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1377" w14:textId="6C15BBB5" w:rsidR="003C053C" w:rsidRDefault="003C053C" w:rsidP="001F0897">
      <w:pPr>
        <w:pStyle w:val="Title"/>
      </w:pPr>
      <w:r>
        <w:t>RESOLUTION NO. ____ OF 2024</w:t>
      </w:r>
    </w:p>
    <w:p w14:paraId="510A643B" w14:textId="1EAC6165" w:rsidR="001F0897" w:rsidRPr="00851687" w:rsidRDefault="001F0897" w:rsidP="001F0897">
      <w:pPr>
        <w:pStyle w:val="Title"/>
      </w:pPr>
      <w:r w:rsidRPr="00851687">
        <w:t>TOWN OF STANFORD</w:t>
      </w:r>
    </w:p>
    <w:p w14:paraId="16B418AF" w14:textId="193FDE04" w:rsidR="001F0897" w:rsidRPr="00851687" w:rsidRDefault="003C053C" w:rsidP="001F0897">
      <w:pPr>
        <w:jc w:val="center"/>
        <w:rPr>
          <w:rFonts w:ascii="Times New Roman" w:hAnsi="Times New Roman" w:cs="Times New Roman"/>
          <w:b/>
        </w:rPr>
      </w:pPr>
      <w:r>
        <w:rPr>
          <w:rFonts w:ascii="Times New Roman" w:hAnsi="Times New Roman" w:cs="Times New Roman"/>
          <w:b/>
        </w:rPr>
        <w:t xml:space="preserve">INTRODUCTION OF </w:t>
      </w:r>
      <w:r w:rsidR="004C1AFD">
        <w:rPr>
          <w:rFonts w:ascii="Times New Roman" w:hAnsi="Times New Roman" w:cs="Times New Roman"/>
          <w:b/>
        </w:rPr>
        <w:t>LOCAL LAW NO. ______</w:t>
      </w:r>
      <w:r w:rsidR="001F0897" w:rsidRPr="00851687">
        <w:rPr>
          <w:rFonts w:ascii="Times New Roman" w:hAnsi="Times New Roman" w:cs="Times New Roman"/>
          <w:b/>
        </w:rPr>
        <w:t xml:space="preserve"> FOR THE YEAR 2024</w:t>
      </w:r>
    </w:p>
    <w:p w14:paraId="16239E9C" w14:textId="77777777" w:rsidR="001F0897" w:rsidRPr="00851687" w:rsidRDefault="001F0897" w:rsidP="001F0897">
      <w:pPr>
        <w:jc w:val="center"/>
        <w:rPr>
          <w:rFonts w:ascii="Times New Roman" w:hAnsi="Times New Roman" w:cs="Times New Roman"/>
          <w:b/>
        </w:rPr>
      </w:pPr>
      <w:r w:rsidRPr="00851687">
        <w:rPr>
          <w:rFonts w:ascii="Times New Roman" w:hAnsi="Times New Roman" w:cs="Times New Roman"/>
          <w:b/>
        </w:rPr>
        <w:t>A LOCAL LAW ALLOWING</w:t>
      </w:r>
    </w:p>
    <w:p w14:paraId="6F888084" w14:textId="77777777" w:rsidR="001F0897" w:rsidRPr="00851687" w:rsidRDefault="001F0897" w:rsidP="001F0897">
      <w:pPr>
        <w:jc w:val="center"/>
        <w:rPr>
          <w:rFonts w:ascii="Times New Roman" w:hAnsi="Times New Roman" w:cs="Times New Roman"/>
        </w:rPr>
      </w:pPr>
      <w:r w:rsidRPr="00851687">
        <w:rPr>
          <w:rFonts w:ascii="Times New Roman" w:hAnsi="Times New Roman" w:cs="Times New Roman"/>
          <w:b/>
        </w:rPr>
        <w:t xml:space="preserve"> ACCESSORY DWELLING UNITS IN ALL ZONING DISTRICTS</w:t>
      </w:r>
    </w:p>
    <w:p w14:paraId="4E1CCA15" w14:textId="3F3FAC45" w:rsidR="001F0897" w:rsidRDefault="000A13E3" w:rsidP="00D35430">
      <w:pPr>
        <w:pStyle w:val="BodyTextIndent"/>
        <w:spacing w:line="480" w:lineRule="auto"/>
        <w:ind w:left="-540"/>
        <w:rPr>
          <w:sz w:val="22"/>
          <w:szCs w:val="22"/>
        </w:rPr>
      </w:pPr>
      <w:r w:rsidRPr="001F1552">
        <w:rPr>
          <w:sz w:val="22"/>
          <w:szCs w:val="22"/>
        </w:rPr>
        <w:tab/>
      </w:r>
      <w:r w:rsidRPr="001F1552">
        <w:rPr>
          <w:sz w:val="22"/>
          <w:szCs w:val="22"/>
        </w:rPr>
        <w:tab/>
      </w:r>
      <w:r w:rsidR="00D86277"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r w:rsidR="007B560A" w:rsidRPr="001F1552">
        <w:rPr>
          <w:sz w:val="22"/>
          <w:szCs w:val="22"/>
        </w:rPr>
        <w:tab/>
      </w:r>
    </w:p>
    <w:p w14:paraId="463853AE" w14:textId="2EFD1C9E" w:rsidR="00D35430" w:rsidRPr="001F1552" w:rsidRDefault="001F0897" w:rsidP="001F0897">
      <w:pPr>
        <w:pStyle w:val="BodyTextIndent"/>
        <w:spacing w:line="480" w:lineRule="auto"/>
        <w:ind w:left="0" w:firstLine="720"/>
        <w:rPr>
          <w:sz w:val="22"/>
          <w:szCs w:val="22"/>
        </w:rPr>
      </w:pPr>
      <w:r w:rsidRPr="001F0897">
        <w:rPr>
          <w:sz w:val="22"/>
          <w:szCs w:val="22"/>
        </w:rPr>
        <w:t>At a meeting of the Town Board of the Town of Stanford (“Town Board”), held at the Town of Stanford Town Hall on the ______ day of _________, 2024, at 7:00 PM, Town Supervisor Wendy Burton called the meeting to order, and she, seconded by Councilperson _____________, moved the following resolutions:</w:t>
      </w:r>
    </w:p>
    <w:p w14:paraId="77586E9A" w14:textId="33E59481" w:rsidR="007F5F22" w:rsidRPr="001F0897" w:rsidRDefault="00D35430" w:rsidP="00627F53">
      <w:pPr>
        <w:pStyle w:val="BodyTextIndent"/>
        <w:spacing w:line="480" w:lineRule="auto"/>
        <w:ind w:left="0" w:firstLine="720"/>
        <w:rPr>
          <w:rFonts w:eastAsia="Times New Roman"/>
          <w:sz w:val="22"/>
          <w:szCs w:val="22"/>
        </w:rPr>
      </w:pPr>
      <w:r w:rsidRPr="001F1552">
        <w:rPr>
          <w:rFonts w:eastAsia="Times New Roman"/>
          <w:b/>
          <w:sz w:val="22"/>
          <w:szCs w:val="22"/>
        </w:rPr>
        <w:t>WHEREAS,</w:t>
      </w:r>
      <w:r w:rsidRPr="001F1552">
        <w:rPr>
          <w:rFonts w:eastAsia="Times New Roman"/>
          <w:sz w:val="22"/>
          <w:szCs w:val="22"/>
        </w:rPr>
        <w:t xml:space="preserve"> </w:t>
      </w:r>
      <w:r w:rsidR="004E1809">
        <w:rPr>
          <w:rFonts w:eastAsia="Times New Roman"/>
          <w:sz w:val="22"/>
          <w:szCs w:val="22"/>
        </w:rPr>
        <w:t>a</w:t>
      </w:r>
      <w:r w:rsidRPr="001F0897">
        <w:rPr>
          <w:rFonts w:eastAsia="Times New Roman"/>
          <w:sz w:val="22"/>
          <w:szCs w:val="22"/>
        </w:rPr>
        <w:t xml:space="preserve"> Local Law </w:t>
      </w:r>
      <w:r w:rsidR="004E1809" w:rsidRPr="004C1AFD">
        <w:rPr>
          <w:rFonts w:eastAsia="Times New Roman"/>
          <w:bCs/>
          <w:sz w:val="22"/>
          <w:szCs w:val="22"/>
        </w:rPr>
        <w:t xml:space="preserve">to amend the Town’s Zoning </w:t>
      </w:r>
      <w:r w:rsidR="007109FA">
        <w:rPr>
          <w:rFonts w:eastAsia="Times New Roman"/>
          <w:bCs/>
          <w:sz w:val="22"/>
          <w:szCs w:val="22"/>
        </w:rPr>
        <w:t xml:space="preserve">and Subdivision </w:t>
      </w:r>
      <w:r w:rsidR="004E1809" w:rsidRPr="004C1AFD">
        <w:rPr>
          <w:rFonts w:eastAsia="Times New Roman"/>
          <w:bCs/>
          <w:sz w:val="22"/>
          <w:szCs w:val="22"/>
        </w:rPr>
        <w:t>Code</w:t>
      </w:r>
      <w:r w:rsidR="007109FA">
        <w:rPr>
          <w:rFonts w:eastAsia="Times New Roman"/>
          <w:bCs/>
          <w:sz w:val="22"/>
          <w:szCs w:val="22"/>
        </w:rPr>
        <w:t>s</w:t>
      </w:r>
      <w:r w:rsidR="00627F53">
        <w:rPr>
          <w:rFonts w:eastAsia="Times New Roman"/>
          <w:bCs/>
          <w:sz w:val="22"/>
          <w:szCs w:val="22"/>
        </w:rPr>
        <w:t xml:space="preserve"> t</w:t>
      </w:r>
      <w:r w:rsidR="004E1809" w:rsidRPr="004C1AFD">
        <w:rPr>
          <w:rFonts w:eastAsia="Times New Roman"/>
          <w:bCs/>
          <w:sz w:val="22"/>
          <w:szCs w:val="22"/>
        </w:rPr>
        <w:t>o provide for accessory dwelling units in all districts</w:t>
      </w:r>
      <w:r w:rsidR="004E1809">
        <w:rPr>
          <w:rFonts w:eastAsia="Times New Roman"/>
          <w:bCs/>
          <w:sz w:val="22"/>
          <w:szCs w:val="22"/>
        </w:rPr>
        <w:t>,</w:t>
      </w:r>
      <w:r w:rsidR="004E1809">
        <w:rPr>
          <w:rFonts w:eastAsia="Times New Roman"/>
          <w:sz w:val="22"/>
          <w:szCs w:val="22"/>
        </w:rPr>
        <w:t xml:space="preserve"> known as</w:t>
      </w:r>
      <w:r w:rsidR="00A82ABA">
        <w:rPr>
          <w:rFonts w:eastAsia="Times New Roman"/>
          <w:sz w:val="22"/>
          <w:szCs w:val="22"/>
        </w:rPr>
        <w:t xml:space="preserve"> Proposed Local Law No. 2</w:t>
      </w:r>
      <w:r w:rsidR="004E1809" w:rsidRPr="001F0897">
        <w:rPr>
          <w:rFonts w:eastAsia="Times New Roman"/>
          <w:sz w:val="22"/>
          <w:szCs w:val="22"/>
        </w:rPr>
        <w:t xml:space="preserve"> of 2024</w:t>
      </w:r>
      <w:r w:rsidR="004E1809">
        <w:rPr>
          <w:rFonts w:eastAsia="Times New Roman"/>
          <w:sz w:val="22"/>
          <w:szCs w:val="22"/>
        </w:rPr>
        <w:t xml:space="preserve">, was introduced </w:t>
      </w:r>
      <w:r w:rsidRPr="001F0897">
        <w:rPr>
          <w:rFonts w:eastAsia="Times New Roman"/>
          <w:sz w:val="22"/>
          <w:szCs w:val="22"/>
        </w:rPr>
        <w:t xml:space="preserve">at a meeting of the Town Board held on </w:t>
      </w:r>
      <w:r w:rsidR="00A32EB8" w:rsidRPr="001F0897">
        <w:rPr>
          <w:rFonts w:eastAsia="Times New Roman"/>
          <w:sz w:val="22"/>
          <w:szCs w:val="22"/>
        </w:rPr>
        <w:t>June 13, 2024</w:t>
      </w:r>
      <w:r w:rsidRPr="001F0897">
        <w:rPr>
          <w:rFonts w:eastAsia="Times New Roman"/>
          <w:sz w:val="22"/>
          <w:szCs w:val="22"/>
        </w:rPr>
        <w:t>; and</w:t>
      </w:r>
    </w:p>
    <w:p w14:paraId="2BA20ED4" w14:textId="4ECBCCBC" w:rsidR="00627F53" w:rsidRPr="00627F53" w:rsidRDefault="007F5F22" w:rsidP="00627F53">
      <w:pPr>
        <w:pStyle w:val="BodyTextIndent"/>
        <w:spacing w:line="480" w:lineRule="auto"/>
        <w:ind w:left="0" w:firstLine="720"/>
        <w:rPr>
          <w:rFonts w:eastAsia="Times New Roman"/>
          <w:bCs/>
          <w:sz w:val="22"/>
          <w:szCs w:val="22"/>
        </w:rPr>
      </w:pPr>
      <w:r w:rsidRPr="001F0897">
        <w:rPr>
          <w:rFonts w:eastAsia="Times New Roman"/>
          <w:b/>
          <w:bCs/>
          <w:sz w:val="22"/>
          <w:szCs w:val="22"/>
        </w:rPr>
        <w:t>WHEREAS</w:t>
      </w:r>
      <w:r w:rsidRPr="001F0897">
        <w:rPr>
          <w:rFonts w:eastAsia="Times New Roman"/>
          <w:bCs/>
          <w:sz w:val="22"/>
          <w:szCs w:val="22"/>
        </w:rPr>
        <w:t xml:space="preserve">, </w:t>
      </w:r>
      <w:r w:rsidR="00627F53">
        <w:rPr>
          <w:rFonts w:eastAsia="Times New Roman"/>
          <w:bCs/>
          <w:sz w:val="22"/>
          <w:szCs w:val="22"/>
        </w:rPr>
        <w:t xml:space="preserve">at the </w:t>
      </w:r>
      <w:r w:rsidR="00627F53" w:rsidRPr="001F0897">
        <w:rPr>
          <w:rFonts w:eastAsia="Times New Roman"/>
          <w:sz w:val="22"/>
          <w:szCs w:val="22"/>
        </w:rPr>
        <w:t>June 13, 2024</w:t>
      </w:r>
      <w:r w:rsidR="00627F53">
        <w:rPr>
          <w:rFonts w:eastAsia="Times New Roman"/>
          <w:sz w:val="22"/>
          <w:szCs w:val="22"/>
        </w:rPr>
        <w:t xml:space="preserve"> </w:t>
      </w:r>
      <w:r w:rsidR="00627F53">
        <w:rPr>
          <w:rFonts w:eastAsia="Times New Roman"/>
          <w:bCs/>
          <w:sz w:val="22"/>
          <w:szCs w:val="22"/>
        </w:rPr>
        <w:t>meeting and in connection with the proposed Local Law, the Town Board declared</w:t>
      </w:r>
      <w:r w:rsidR="00627F53" w:rsidRPr="00627F53">
        <w:rPr>
          <w:rFonts w:eastAsia="Times New Roman"/>
          <w:bCs/>
          <w:sz w:val="22"/>
          <w:szCs w:val="22"/>
        </w:rPr>
        <w:t xml:space="preserve"> itself Lead Agency for purposes of SEQRA for this Type 1 action; and</w:t>
      </w:r>
    </w:p>
    <w:p w14:paraId="16F48D7B" w14:textId="5AAFC037" w:rsidR="00627F53" w:rsidRDefault="00627F53" w:rsidP="00627F53">
      <w:pPr>
        <w:pStyle w:val="BodyTextIndent"/>
        <w:spacing w:line="480" w:lineRule="auto"/>
        <w:ind w:left="0" w:firstLine="720"/>
        <w:rPr>
          <w:rFonts w:eastAsia="Times New Roman"/>
          <w:bCs/>
          <w:sz w:val="22"/>
          <w:szCs w:val="22"/>
        </w:rPr>
      </w:pPr>
      <w:r w:rsidRPr="00627F53">
        <w:rPr>
          <w:rFonts w:eastAsia="Times New Roman"/>
          <w:b/>
          <w:bCs/>
          <w:sz w:val="22"/>
          <w:szCs w:val="22"/>
        </w:rPr>
        <w:t>WHEREAS</w:t>
      </w:r>
      <w:r>
        <w:rPr>
          <w:rFonts w:eastAsia="Times New Roman"/>
          <w:bCs/>
          <w:sz w:val="22"/>
          <w:szCs w:val="22"/>
        </w:rPr>
        <w:t xml:space="preserve">, at the </w:t>
      </w:r>
      <w:r w:rsidRPr="001F0897">
        <w:rPr>
          <w:rFonts w:eastAsia="Times New Roman"/>
          <w:sz w:val="22"/>
          <w:szCs w:val="22"/>
        </w:rPr>
        <w:t>June 13, 2024</w:t>
      </w:r>
      <w:r>
        <w:rPr>
          <w:rFonts w:eastAsia="Times New Roman"/>
          <w:sz w:val="22"/>
          <w:szCs w:val="22"/>
        </w:rPr>
        <w:t xml:space="preserve"> </w:t>
      </w:r>
      <w:r>
        <w:rPr>
          <w:rFonts w:eastAsia="Times New Roman"/>
          <w:bCs/>
          <w:sz w:val="22"/>
          <w:szCs w:val="22"/>
        </w:rPr>
        <w:t xml:space="preserve">meeting and in connection with the proposed Local Law, the Town Board adopted and authorized </w:t>
      </w:r>
      <w:r w:rsidRPr="00627F53">
        <w:rPr>
          <w:rFonts w:eastAsia="Times New Roman"/>
          <w:bCs/>
          <w:sz w:val="22"/>
          <w:szCs w:val="22"/>
        </w:rPr>
        <w:t xml:space="preserve">circulation of a </w:t>
      </w:r>
      <w:r>
        <w:rPr>
          <w:rFonts w:eastAsia="Times New Roman"/>
          <w:bCs/>
          <w:sz w:val="22"/>
          <w:szCs w:val="22"/>
        </w:rPr>
        <w:t>copy of Part I of the Full EAF</w:t>
      </w:r>
      <w:r w:rsidRPr="00627F53">
        <w:rPr>
          <w:rFonts w:eastAsia="Times New Roman"/>
          <w:bCs/>
          <w:sz w:val="22"/>
          <w:szCs w:val="22"/>
        </w:rPr>
        <w:t xml:space="preserve"> pursuant to the requirements set forth in 6 NYCRR Part 617; and</w:t>
      </w:r>
    </w:p>
    <w:p w14:paraId="7FF69B7B" w14:textId="498ED793" w:rsidR="007F5F22" w:rsidRDefault="00627F53" w:rsidP="001F0897">
      <w:pPr>
        <w:pStyle w:val="BodyTextIndent"/>
        <w:spacing w:line="480" w:lineRule="auto"/>
        <w:ind w:left="0" w:firstLine="720"/>
        <w:rPr>
          <w:rFonts w:eastAsia="Calibri"/>
          <w:snapToGrid w:val="0"/>
          <w:w w:val="105"/>
          <w:sz w:val="22"/>
          <w:szCs w:val="22"/>
        </w:rPr>
      </w:pPr>
      <w:r w:rsidRPr="00627F53">
        <w:rPr>
          <w:rFonts w:eastAsia="Times New Roman"/>
          <w:b/>
          <w:bCs/>
          <w:sz w:val="22"/>
          <w:szCs w:val="22"/>
        </w:rPr>
        <w:t>WHEREAS</w:t>
      </w:r>
      <w:r w:rsidRPr="00627F53">
        <w:rPr>
          <w:rFonts w:eastAsia="Times New Roman"/>
          <w:bCs/>
          <w:sz w:val="22"/>
          <w:szCs w:val="22"/>
        </w:rPr>
        <w:t>,</w:t>
      </w:r>
      <w:r>
        <w:rPr>
          <w:rFonts w:eastAsia="Times New Roman"/>
          <w:bCs/>
          <w:sz w:val="22"/>
          <w:szCs w:val="22"/>
        </w:rPr>
        <w:t xml:space="preserve"> </w:t>
      </w:r>
      <w:r w:rsidR="007F5F22" w:rsidRPr="001F0897">
        <w:rPr>
          <w:rFonts w:eastAsia="Times New Roman"/>
          <w:bCs/>
          <w:sz w:val="22"/>
          <w:szCs w:val="22"/>
        </w:rPr>
        <w:t>the proposed Lo</w:t>
      </w:r>
      <w:r w:rsidR="00E52DC9" w:rsidRPr="001F0897">
        <w:rPr>
          <w:rFonts w:eastAsia="Times New Roman"/>
          <w:bCs/>
          <w:sz w:val="22"/>
          <w:szCs w:val="22"/>
        </w:rPr>
        <w:t>cal Law, with Part 1 of the Full</w:t>
      </w:r>
      <w:r w:rsidR="007F5F22" w:rsidRPr="001F0897">
        <w:rPr>
          <w:rFonts w:eastAsia="Times New Roman"/>
          <w:bCs/>
          <w:sz w:val="22"/>
          <w:szCs w:val="22"/>
        </w:rPr>
        <w:t xml:space="preserve"> EAF, </w:t>
      </w:r>
      <w:r w:rsidR="00EB266F" w:rsidRPr="001F0897">
        <w:rPr>
          <w:rFonts w:eastAsia="Times New Roman"/>
          <w:bCs/>
          <w:sz w:val="22"/>
          <w:szCs w:val="22"/>
        </w:rPr>
        <w:t>was</w:t>
      </w:r>
      <w:r w:rsidR="007F5F22" w:rsidRPr="001F0897">
        <w:rPr>
          <w:rFonts w:eastAsia="Calibri"/>
          <w:snapToGrid w:val="0"/>
          <w:w w:val="105"/>
          <w:sz w:val="22"/>
          <w:szCs w:val="22"/>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w:t>
      </w:r>
      <w:r w:rsidR="00EB266F" w:rsidRPr="001F0897">
        <w:rPr>
          <w:rFonts w:eastAsia="Calibri"/>
          <w:snapToGrid w:val="0"/>
          <w:w w:val="105"/>
          <w:sz w:val="22"/>
          <w:szCs w:val="22"/>
        </w:rPr>
        <w:t>;</w:t>
      </w:r>
      <w:r w:rsidR="007F5F22" w:rsidRPr="001F0897">
        <w:rPr>
          <w:rFonts w:eastAsia="Calibri"/>
          <w:snapToGrid w:val="0"/>
          <w:w w:val="105"/>
          <w:sz w:val="22"/>
          <w:szCs w:val="22"/>
        </w:rPr>
        <w:t xml:space="preserve">” and </w:t>
      </w:r>
    </w:p>
    <w:p w14:paraId="07F0FAAC" w14:textId="41CC827F" w:rsidR="007109FA" w:rsidRPr="007109FA" w:rsidRDefault="007109FA" w:rsidP="001F0897">
      <w:pPr>
        <w:pStyle w:val="BodyTextIndent"/>
        <w:spacing w:line="480" w:lineRule="auto"/>
        <w:ind w:left="0" w:firstLine="720"/>
        <w:rPr>
          <w:rFonts w:eastAsia="Times New Roman"/>
          <w:sz w:val="22"/>
          <w:szCs w:val="22"/>
        </w:rPr>
      </w:pPr>
      <w:r>
        <w:rPr>
          <w:rFonts w:eastAsia="Calibri"/>
          <w:b/>
          <w:snapToGrid w:val="0"/>
          <w:w w:val="105"/>
          <w:sz w:val="22"/>
          <w:szCs w:val="22"/>
        </w:rPr>
        <w:t>WHEREAS</w:t>
      </w:r>
      <w:r>
        <w:rPr>
          <w:rFonts w:eastAsia="Calibri"/>
          <w:snapToGrid w:val="0"/>
          <w:w w:val="105"/>
          <w:sz w:val="22"/>
          <w:szCs w:val="22"/>
        </w:rPr>
        <w:t xml:space="preserve">, the proposed Local Law, with Part 1 of the Full EAF, was referred to the Stanford Planning Board for its recommendation pursuant to section 164-56 of the Town Code, </w:t>
      </w:r>
      <w:r w:rsidR="001E3E7C">
        <w:rPr>
          <w:rFonts w:eastAsia="Calibri"/>
          <w:snapToGrid w:val="0"/>
          <w:w w:val="105"/>
          <w:sz w:val="22"/>
          <w:szCs w:val="22"/>
        </w:rPr>
        <w:t>and</w:t>
      </w:r>
      <w:r>
        <w:rPr>
          <w:rFonts w:eastAsia="Calibri"/>
          <w:snapToGrid w:val="0"/>
          <w:w w:val="105"/>
          <w:sz w:val="22"/>
          <w:szCs w:val="22"/>
        </w:rPr>
        <w:t xml:space="preserve"> no </w:t>
      </w:r>
      <w:r w:rsidR="00322C28">
        <w:rPr>
          <w:rFonts w:eastAsia="Calibri"/>
          <w:snapToGrid w:val="0"/>
          <w:w w:val="105"/>
          <w:sz w:val="22"/>
          <w:szCs w:val="22"/>
        </w:rPr>
        <w:t>comment</w:t>
      </w:r>
      <w:r>
        <w:rPr>
          <w:rFonts w:eastAsia="Calibri"/>
          <w:snapToGrid w:val="0"/>
          <w:w w:val="105"/>
          <w:sz w:val="22"/>
          <w:szCs w:val="22"/>
        </w:rPr>
        <w:t xml:space="preserve"> was received from the Planning Board; and</w:t>
      </w:r>
    </w:p>
    <w:p w14:paraId="1C905BEE" w14:textId="7EF67A35" w:rsidR="00D35430" w:rsidRPr="001F0897" w:rsidRDefault="00D35430" w:rsidP="001F0897">
      <w:pPr>
        <w:pStyle w:val="BodyTextIndent"/>
        <w:spacing w:line="480" w:lineRule="auto"/>
        <w:ind w:left="0" w:firstLine="720"/>
        <w:rPr>
          <w:rFonts w:eastAsia="Times New Roman"/>
          <w:sz w:val="22"/>
          <w:szCs w:val="22"/>
        </w:rPr>
      </w:pPr>
      <w:r w:rsidRPr="001F0897">
        <w:rPr>
          <w:rFonts w:eastAsia="Times New Roman"/>
          <w:b/>
          <w:sz w:val="22"/>
          <w:szCs w:val="22"/>
        </w:rPr>
        <w:lastRenderedPageBreak/>
        <w:t>WHEREAS,</w:t>
      </w:r>
      <w:r w:rsidRPr="001F0897">
        <w:rPr>
          <w:rFonts w:eastAsia="Times New Roman"/>
          <w:sz w:val="22"/>
          <w:szCs w:val="22"/>
        </w:rPr>
        <w:t xml:space="preserve"> a properly noticed public hearing was held before the Town Board during the meeting on </w:t>
      </w:r>
      <w:r w:rsidR="00A32EB8" w:rsidRPr="001F0897">
        <w:rPr>
          <w:rFonts w:eastAsia="Times New Roman"/>
          <w:sz w:val="22"/>
          <w:szCs w:val="22"/>
        </w:rPr>
        <w:t>August 8, 2024</w:t>
      </w:r>
      <w:r w:rsidRPr="001F0897">
        <w:rPr>
          <w:rFonts w:eastAsia="Times New Roman"/>
          <w:sz w:val="22"/>
          <w:szCs w:val="22"/>
        </w:rPr>
        <w:t xml:space="preserve">, on </w:t>
      </w:r>
      <w:r w:rsidR="004E1809">
        <w:rPr>
          <w:rFonts w:eastAsia="Times New Roman"/>
          <w:sz w:val="22"/>
          <w:szCs w:val="22"/>
        </w:rPr>
        <w:t>the</w:t>
      </w:r>
      <w:r w:rsidR="00687ECF" w:rsidRPr="001F0897">
        <w:rPr>
          <w:rFonts w:eastAsia="Times New Roman"/>
          <w:sz w:val="22"/>
          <w:szCs w:val="22"/>
        </w:rPr>
        <w:t xml:space="preserve"> </w:t>
      </w:r>
      <w:r w:rsidR="004C1AFD">
        <w:rPr>
          <w:rFonts w:eastAsia="Times New Roman"/>
          <w:sz w:val="22"/>
          <w:szCs w:val="22"/>
        </w:rPr>
        <w:t xml:space="preserve">proposed </w:t>
      </w:r>
      <w:r w:rsidRPr="001F0897">
        <w:rPr>
          <w:rFonts w:eastAsia="Times New Roman"/>
          <w:sz w:val="22"/>
          <w:szCs w:val="22"/>
        </w:rPr>
        <w:t>Local Law; and</w:t>
      </w:r>
    </w:p>
    <w:p w14:paraId="5147E28F" w14:textId="33E614E1" w:rsidR="001F0897" w:rsidRPr="001F0897" w:rsidRDefault="001F0897" w:rsidP="001F0897">
      <w:pPr>
        <w:pStyle w:val="BodyTextIndent"/>
        <w:spacing w:line="480" w:lineRule="auto"/>
        <w:ind w:left="0" w:firstLine="720"/>
        <w:rPr>
          <w:rFonts w:eastAsia="Times New Roman"/>
          <w:bCs/>
          <w:sz w:val="22"/>
          <w:szCs w:val="22"/>
        </w:rPr>
      </w:pPr>
      <w:r w:rsidRPr="001F0897">
        <w:rPr>
          <w:rFonts w:eastAsia="Times New Roman"/>
          <w:b/>
          <w:bCs/>
          <w:sz w:val="22"/>
          <w:szCs w:val="22"/>
        </w:rPr>
        <w:t>WHEREAS</w:t>
      </w:r>
      <w:r w:rsidRPr="001F0897">
        <w:rPr>
          <w:rFonts w:eastAsia="Times New Roman"/>
          <w:bCs/>
          <w:sz w:val="22"/>
          <w:szCs w:val="22"/>
        </w:rPr>
        <w:t xml:space="preserve">, various comments from the public </w:t>
      </w:r>
      <w:r w:rsidR="004E1809">
        <w:rPr>
          <w:rFonts w:eastAsia="Times New Roman"/>
          <w:bCs/>
          <w:sz w:val="22"/>
          <w:szCs w:val="22"/>
        </w:rPr>
        <w:t xml:space="preserve">pertaining to the proposed Local Law </w:t>
      </w:r>
      <w:r w:rsidRPr="001F0897">
        <w:rPr>
          <w:rFonts w:eastAsia="Times New Roman"/>
          <w:bCs/>
          <w:sz w:val="22"/>
          <w:szCs w:val="22"/>
        </w:rPr>
        <w:t>were heard</w:t>
      </w:r>
      <w:r>
        <w:rPr>
          <w:rFonts w:eastAsia="Times New Roman"/>
          <w:bCs/>
          <w:sz w:val="22"/>
          <w:szCs w:val="22"/>
        </w:rPr>
        <w:t xml:space="preserve"> at the above-referenced August 8, 2024 meeting</w:t>
      </w:r>
      <w:r w:rsidRPr="001F0897">
        <w:rPr>
          <w:rFonts w:eastAsia="Times New Roman"/>
          <w:bCs/>
          <w:sz w:val="22"/>
          <w:szCs w:val="22"/>
        </w:rPr>
        <w:t>; and</w:t>
      </w:r>
    </w:p>
    <w:p w14:paraId="0742CF47" w14:textId="2B91DB3B" w:rsidR="001F0897" w:rsidRDefault="001F0897" w:rsidP="001F0897">
      <w:pPr>
        <w:pStyle w:val="BodyTextIndent"/>
        <w:spacing w:line="480" w:lineRule="auto"/>
        <w:ind w:left="0" w:firstLine="720"/>
        <w:rPr>
          <w:rFonts w:eastAsia="Times New Roman"/>
          <w:bCs/>
          <w:sz w:val="22"/>
          <w:szCs w:val="22"/>
        </w:rPr>
      </w:pPr>
      <w:r w:rsidRPr="001F0897">
        <w:rPr>
          <w:rFonts w:eastAsia="Times New Roman"/>
          <w:b/>
          <w:bCs/>
          <w:sz w:val="22"/>
          <w:szCs w:val="22"/>
        </w:rPr>
        <w:t>WHEREAS</w:t>
      </w:r>
      <w:r w:rsidRPr="001F0897">
        <w:rPr>
          <w:rFonts w:eastAsia="Times New Roman"/>
          <w:bCs/>
          <w:sz w:val="22"/>
          <w:szCs w:val="22"/>
        </w:rPr>
        <w:t>, minor revisions to the proposed Local Law were made pursuant to those comments; and</w:t>
      </w:r>
    </w:p>
    <w:p w14:paraId="15942633" w14:textId="5A47CBD8" w:rsidR="00CC5BBD" w:rsidRDefault="00CC5BBD" w:rsidP="001F0897">
      <w:pPr>
        <w:pStyle w:val="BodyTextIndent"/>
        <w:spacing w:line="480" w:lineRule="auto"/>
        <w:ind w:left="0" w:firstLine="720"/>
        <w:rPr>
          <w:rFonts w:eastAsia="Times New Roman"/>
          <w:bCs/>
          <w:sz w:val="22"/>
          <w:szCs w:val="22"/>
        </w:rPr>
      </w:pPr>
      <w:r>
        <w:rPr>
          <w:rFonts w:eastAsia="Times New Roman"/>
          <w:b/>
          <w:bCs/>
          <w:sz w:val="22"/>
          <w:szCs w:val="22"/>
        </w:rPr>
        <w:t xml:space="preserve">WHEREAS, </w:t>
      </w:r>
      <w:r w:rsidR="00A34506">
        <w:rPr>
          <w:rFonts w:eastAsia="Times New Roman"/>
          <w:bCs/>
          <w:sz w:val="22"/>
          <w:szCs w:val="22"/>
        </w:rPr>
        <w:t xml:space="preserve">the proposed Local Law, as so revised, was re-introduced </w:t>
      </w:r>
      <w:r w:rsidR="00BE005A">
        <w:rPr>
          <w:rFonts w:eastAsia="Times New Roman"/>
          <w:bCs/>
          <w:sz w:val="22"/>
          <w:szCs w:val="22"/>
        </w:rPr>
        <w:t>a</w:t>
      </w:r>
      <w:r w:rsidR="00A34506">
        <w:rPr>
          <w:rFonts w:eastAsia="Times New Roman"/>
          <w:bCs/>
          <w:sz w:val="22"/>
          <w:szCs w:val="22"/>
        </w:rPr>
        <w:t xml:space="preserve">t the Town Board meeting of November 14, 2024 as </w:t>
      </w:r>
      <w:r w:rsidR="00BE005A">
        <w:rPr>
          <w:rFonts w:eastAsia="Times New Roman"/>
          <w:bCs/>
          <w:sz w:val="22"/>
          <w:szCs w:val="22"/>
        </w:rPr>
        <w:t>Proposed Local Law 3 of 2024; the proposed Local Law was again referred to the Dutchess County Department of Planning and Development and to the Town Planning Board; and</w:t>
      </w:r>
    </w:p>
    <w:p w14:paraId="5E4159FB" w14:textId="2775C2B1" w:rsidR="00BE005A" w:rsidRPr="00BE005A" w:rsidRDefault="00BE005A" w:rsidP="001F0897">
      <w:pPr>
        <w:pStyle w:val="BodyTextIndent"/>
        <w:spacing w:line="480" w:lineRule="auto"/>
        <w:ind w:left="0" w:firstLine="720"/>
        <w:rPr>
          <w:rFonts w:eastAsia="Times New Roman"/>
          <w:bCs/>
          <w:sz w:val="22"/>
          <w:szCs w:val="22"/>
        </w:rPr>
      </w:pPr>
      <w:r>
        <w:rPr>
          <w:rFonts w:eastAsia="Times New Roman"/>
          <w:b/>
          <w:bCs/>
          <w:sz w:val="22"/>
          <w:szCs w:val="22"/>
        </w:rPr>
        <w:t>WHEREAS,</w:t>
      </w:r>
      <w:r w:rsidRPr="00BF168D">
        <w:rPr>
          <w:rFonts w:eastAsia="Times New Roman"/>
          <w:bCs/>
          <w:sz w:val="22"/>
          <w:szCs w:val="22"/>
        </w:rPr>
        <w:t xml:space="preserve"> the Town Board has considered comments received from the Town Planning Board</w:t>
      </w:r>
      <w:r>
        <w:rPr>
          <w:rFonts w:eastAsia="Times New Roman"/>
          <w:bCs/>
          <w:sz w:val="22"/>
          <w:szCs w:val="22"/>
        </w:rPr>
        <w:t xml:space="preserve"> and </w:t>
      </w:r>
      <w:r w:rsidR="00BF168D">
        <w:rPr>
          <w:rFonts w:eastAsia="Times New Roman"/>
          <w:bCs/>
          <w:sz w:val="22"/>
          <w:szCs w:val="22"/>
        </w:rPr>
        <w:t xml:space="preserve">various </w:t>
      </w:r>
      <w:r>
        <w:rPr>
          <w:rFonts w:eastAsia="Times New Roman"/>
          <w:bCs/>
          <w:sz w:val="22"/>
          <w:szCs w:val="22"/>
        </w:rPr>
        <w:t xml:space="preserve">comments from the public </w:t>
      </w:r>
      <w:r w:rsidR="00921338">
        <w:rPr>
          <w:rFonts w:eastAsia="Times New Roman"/>
          <w:bCs/>
          <w:sz w:val="22"/>
          <w:szCs w:val="22"/>
        </w:rPr>
        <w:t>and has made further minor revisions to the proposed Local Law as a result of such comments; and</w:t>
      </w:r>
    </w:p>
    <w:p w14:paraId="014AEF48" w14:textId="7189A08B" w:rsidR="001F0897" w:rsidRPr="001F0897" w:rsidRDefault="001F0897" w:rsidP="001F0897">
      <w:pPr>
        <w:pStyle w:val="BodyTextIndent"/>
        <w:spacing w:line="480" w:lineRule="auto"/>
        <w:ind w:left="0" w:firstLine="720"/>
        <w:rPr>
          <w:rFonts w:eastAsia="Times New Roman"/>
          <w:bCs/>
          <w:sz w:val="22"/>
          <w:szCs w:val="22"/>
        </w:rPr>
      </w:pPr>
      <w:proofErr w:type="gramStart"/>
      <w:r w:rsidRPr="001F0897">
        <w:rPr>
          <w:rFonts w:eastAsia="Times New Roman"/>
          <w:b/>
          <w:bCs/>
          <w:sz w:val="22"/>
          <w:szCs w:val="22"/>
        </w:rPr>
        <w:t>WHEREAS</w:t>
      </w:r>
      <w:r w:rsidRPr="001F0897">
        <w:rPr>
          <w:rFonts w:eastAsia="Times New Roman"/>
          <w:bCs/>
          <w:sz w:val="22"/>
          <w:szCs w:val="22"/>
        </w:rPr>
        <w:t>, the proposed Local Law</w:t>
      </w:r>
      <w:r w:rsidR="004C1AFD">
        <w:rPr>
          <w:rFonts w:eastAsia="Times New Roman"/>
          <w:bCs/>
          <w:sz w:val="22"/>
          <w:szCs w:val="22"/>
        </w:rPr>
        <w:t xml:space="preserve"> </w:t>
      </w:r>
      <w:r w:rsidR="004C1AFD" w:rsidRPr="004C1AFD">
        <w:rPr>
          <w:rFonts w:eastAsia="Times New Roman"/>
          <w:bCs/>
          <w:sz w:val="22"/>
          <w:szCs w:val="22"/>
        </w:rPr>
        <w:t>to amend the Town’s Zoning Code to provide for accessory dwelling units in all districts</w:t>
      </w:r>
      <w:r w:rsidR="004E1809">
        <w:rPr>
          <w:rFonts w:eastAsia="Times New Roman"/>
          <w:bCs/>
          <w:sz w:val="22"/>
          <w:szCs w:val="22"/>
        </w:rPr>
        <w:t>, as revised,</w:t>
      </w:r>
      <w:r w:rsidRPr="001F0897">
        <w:rPr>
          <w:rFonts w:eastAsia="Times New Roman"/>
          <w:bCs/>
          <w:sz w:val="22"/>
          <w:szCs w:val="22"/>
        </w:rPr>
        <w:t xml:space="preserve"> is now re-introduced pursuant to New York State Municipal Home Rule Law section 20 and eventual adoption pursuant to Chapter 164, Article XI of the Town Code and Sections 264 and 265 of </w:t>
      </w:r>
      <w:r w:rsidR="007109FA">
        <w:rPr>
          <w:rFonts w:eastAsia="Times New Roman"/>
          <w:bCs/>
          <w:sz w:val="22"/>
          <w:szCs w:val="22"/>
        </w:rPr>
        <w:t>the New York State Town Law;</w:t>
      </w:r>
      <w:proofErr w:type="gramEnd"/>
      <w:r w:rsidR="007109FA">
        <w:rPr>
          <w:rFonts w:eastAsia="Times New Roman"/>
          <w:bCs/>
          <w:sz w:val="22"/>
          <w:szCs w:val="22"/>
        </w:rPr>
        <w:t xml:space="preserve"> </w:t>
      </w:r>
    </w:p>
    <w:p w14:paraId="7889B4F9" w14:textId="11E3D2B2" w:rsidR="001F0897" w:rsidRDefault="001F0897" w:rsidP="001F0897">
      <w:pPr>
        <w:spacing w:line="480" w:lineRule="auto"/>
        <w:ind w:firstLine="720"/>
        <w:rPr>
          <w:rFonts w:ascii="Times New Roman" w:hAnsi="Times New Roman" w:cs="Times New Roman"/>
        </w:rPr>
      </w:pPr>
      <w:r>
        <w:rPr>
          <w:rFonts w:ascii="Times New Roman" w:hAnsi="Times New Roman"/>
          <w:b/>
          <w:szCs w:val="24"/>
          <w:lang w:eastAsia="ar-SA"/>
        </w:rPr>
        <w:t xml:space="preserve">NOW, THEREFORE, BE IT RESOLVED, </w:t>
      </w:r>
      <w:r w:rsidR="004C1AFD">
        <w:rPr>
          <w:rFonts w:ascii="Times New Roman" w:hAnsi="Times New Roman"/>
          <w:szCs w:val="24"/>
          <w:lang w:eastAsia="ar-SA"/>
        </w:rPr>
        <w:t>that</w:t>
      </w:r>
      <w:r w:rsidR="004C1AFD">
        <w:rPr>
          <w:rFonts w:ascii="Times New Roman" w:hAnsi="Times New Roman" w:cs="Times New Roman"/>
        </w:rPr>
        <w:t xml:space="preserve"> following proposed L</w:t>
      </w:r>
      <w:r w:rsidR="004C1AFD" w:rsidRPr="00851687">
        <w:rPr>
          <w:rFonts w:ascii="Times New Roman" w:hAnsi="Times New Roman" w:cs="Times New Roman"/>
        </w:rPr>
        <w:t xml:space="preserve">ocal </w:t>
      </w:r>
      <w:r w:rsidR="004C1AFD">
        <w:rPr>
          <w:rFonts w:ascii="Times New Roman" w:hAnsi="Times New Roman" w:cs="Times New Roman"/>
        </w:rPr>
        <w:t>L</w:t>
      </w:r>
      <w:r w:rsidR="004C1AFD" w:rsidRPr="00851687">
        <w:rPr>
          <w:rFonts w:ascii="Times New Roman" w:hAnsi="Times New Roman" w:cs="Times New Roman"/>
        </w:rPr>
        <w:t>aw</w:t>
      </w:r>
      <w:r w:rsidR="004E1809">
        <w:rPr>
          <w:rFonts w:ascii="Times New Roman" w:hAnsi="Times New Roman" w:cs="Times New Roman"/>
        </w:rPr>
        <w:t>, as revised,</w:t>
      </w:r>
      <w:r w:rsidR="004C1AFD">
        <w:rPr>
          <w:rFonts w:ascii="Times New Roman" w:hAnsi="Times New Roman" w:cs="Times New Roman"/>
        </w:rPr>
        <w:t xml:space="preserve"> </w:t>
      </w:r>
      <w:proofErr w:type="gramStart"/>
      <w:r w:rsidR="004C1AFD">
        <w:rPr>
          <w:rFonts w:ascii="Times New Roman" w:hAnsi="Times New Roman" w:cs="Times New Roman"/>
        </w:rPr>
        <w:t>is hereby re-introduced</w:t>
      </w:r>
      <w:r w:rsidR="004C1AFD" w:rsidRPr="00851687">
        <w:rPr>
          <w:rFonts w:ascii="Times New Roman" w:hAnsi="Times New Roman" w:cs="Times New Roman"/>
        </w:rPr>
        <w:t>, to be known</w:t>
      </w:r>
      <w:proofErr w:type="gramEnd"/>
      <w:r w:rsidR="004C1AFD" w:rsidRPr="00851687">
        <w:rPr>
          <w:rFonts w:ascii="Times New Roman" w:hAnsi="Times New Roman" w:cs="Times New Roman"/>
        </w:rPr>
        <w:t xml:space="preserve"> </w:t>
      </w:r>
      <w:r w:rsidR="004C1AFD">
        <w:rPr>
          <w:rFonts w:ascii="Times New Roman" w:hAnsi="Times New Roman" w:cs="Times New Roman"/>
        </w:rPr>
        <w:t xml:space="preserve">now </w:t>
      </w:r>
      <w:r w:rsidR="004C1AFD" w:rsidRPr="00851687">
        <w:rPr>
          <w:rFonts w:ascii="Times New Roman" w:hAnsi="Times New Roman" w:cs="Times New Roman"/>
        </w:rPr>
        <w:t xml:space="preserve">as Proposed Local Law No. </w:t>
      </w:r>
      <w:r w:rsidR="004C1AFD">
        <w:rPr>
          <w:rFonts w:ascii="Times New Roman" w:hAnsi="Times New Roman" w:cs="Times New Roman"/>
        </w:rPr>
        <w:t>___</w:t>
      </w:r>
      <w:r w:rsidR="004C1AFD" w:rsidRPr="00851687">
        <w:rPr>
          <w:rFonts w:ascii="Times New Roman" w:hAnsi="Times New Roman" w:cs="Times New Roman"/>
        </w:rPr>
        <w:t xml:space="preserve"> of 202</w:t>
      </w:r>
      <w:r w:rsidR="004C1AFD">
        <w:rPr>
          <w:rFonts w:ascii="Times New Roman" w:hAnsi="Times New Roman" w:cs="Times New Roman"/>
        </w:rPr>
        <w:t>4</w:t>
      </w:r>
      <w:r w:rsidR="004C1AFD" w:rsidRPr="00851687">
        <w:rPr>
          <w:rFonts w:ascii="Times New Roman" w:hAnsi="Times New Roman" w:cs="Times New Roman"/>
        </w:rPr>
        <w:t>, entitled “</w:t>
      </w:r>
      <w:r w:rsidR="004C1AFD">
        <w:rPr>
          <w:rFonts w:ascii="Times New Roman" w:hAnsi="Times New Roman" w:cs="Times New Roman"/>
        </w:rPr>
        <w:t>A Local Law Amending Chapter</w:t>
      </w:r>
      <w:r w:rsidR="007109FA">
        <w:rPr>
          <w:rFonts w:ascii="Times New Roman" w:hAnsi="Times New Roman" w:cs="Times New Roman"/>
        </w:rPr>
        <w:t>s 140 and</w:t>
      </w:r>
      <w:r w:rsidR="004C1AFD">
        <w:rPr>
          <w:rFonts w:ascii="Times New Roman" w:hAnsi="Times New Roman" w:cs="Times New Roman"/>
        </w:rPr>
        <w:t xml:space="preserve"> 164 of the Town Code to Allow Accessory Dwelling Units i</w:t>
      </w:r>
      <w:r w:rsidR="004C1AFD" w:rsidRPr="00851687">
        <w:rPr>
          <w:rFonts w:ascii="Times New Roman" w:hAnsi="Times New Roman" w:cs="Times New Roman"/>
        </w:rPr>
        <w:t>n All Zoning Districts</w:t>
      </w:r>
      <w:r w:rsidR="004C1AFD">
        <w:rPr>
          <w:rFonts w:ascii="Times New Roman" w:hAnsi="Times New Roman" w:cs="Times New Roman"/>
        </w:rPr>
        <w:t>,</w:t>
      </w:r>
      <w:r w:rsidR="004C1AFD" w:rsidRPr="00851687">
        <w:rPr>
          <w:rFonts w:ascii="Times New Roman" w:hAnsi="Times New Roman" w:cs="Times New Roman"/>
        </w:rPr>
        <w:t xml:space="preserve">” </w:t>
      </w:r>
      <w:r w:rsidR="004C1AFD">
        <w:rPr>
          <w:rFonts w:ascii="Times New Roman" w:hAnsi="Times New Roman" w:cs="Times New Roman"/>
        </w:rPr>
        <w:t xml:space="preserve">to read </w:t>
      </w:r>
      <w:r w:rsidR="004C1AFD" w:rsidRPr="00851687">
        <w:rPr>
          <w:rFonts w:ascii="Times New Roman" w:hAnsi="Times New Roman" w:cs="Times New Roman"/>
        </w:rPr>
        <w:t>as follows:</w:t>
      </w:r>
    </w:p>
    <w:p w14:paraId="0FA599D4" w14:textId="1A881A12" w:rsidR="001F0897" w:rsidRPr="00851687" w:rsidRDefault="001F0897" w:rsidP="001F0897">
      <w:pPr>
        <w:spacing w:line="480" w:lineRule="auto"/>
        <w:jc w:val="both"/>
        <w:rPr>
          <w:rFonts w:ascii="Times New Roman" w:hAnsi="Times New Roman" w:cs="Times New Roman"/>
        </w:rPr>
      </w:pPr>
      <w:proofErr w:type="gramStart"/>
      <w:r w:rsidRPr="00851687">
        <w:rPr>
          <w:rFonts w:ascii="Times New Roman" w:hAnsi="Times New Roman" w:cs="Times New Roman"/>
        </w:rPr>
        <w:t>BE IT ENACTED</w:t>
      </w:r>
      <w:proofErr w:type="gramEnd"/>
      <w:r w:rsidRPr="00851687">
        <w:rPr>
          <w:rFonts w:ascii="Times New Roman" w:hAnsi="Times New Roman" w:cs="Times New Roman"/>
        </w:rPr>
        <w:t xml:space="preserve"> by the Town Board of the Town of Stanford as follows:</w:t>
      </w:r>
    </w:p>
    <w:p w14:paraId="71BCE695" w14:textId="0D01A4E7" w:rsidR="001F1552" w:rsidRDefault="001F1552" w:rsidP="001F1552">
      <w:pPr>
        <w:rPr>
          <w:rFonts w:ascii="Times New Roman" w:hAnsi="Times New Roman" w:cs="Times New Roman"/>
        </w:rPr>
      </w:pPr>
      <w:r>
        <w:rPr>
          <w:rFonts w:ascii="Times New Roman" w:hAnsi="Times New Roman" w:cs="Times New Roman"/>
          <w:b/>
          <w:u w:val="single"/>
        </w:rPr>
        <w:t xml:space="preserve">Section 1. </w:t>
      </w:r>
      <w:r w:rsidRPr="00A43AB7">
        <w:rPr>
          <w:rFonts w:ascii="Times New Roman" w:hAnsi="Times New Roman" w:cs="Times New Roman"/>
          <w:u w:val="single"/>
        </w:rPr>
        <w:t xml:space="preserve">Legislative </w:t>
      </w:r>
      <w:r>
        <w:rPr>
          <w:rFonts w:ascii="Times New Roman" w:hAnsi="Times New Roman" w:cs="Times New Roman"/>
          <w:u w:val="single"/>
        </w:rPr>
        <w:t>I</w:t>
      </w:r>
      <w:r w:rsidRPr="00A43AB7">
        <w:rPr>
          <w:rFonts w:ascii="Times New Roman" w:hAnsi="Times New Roman" w:cs="Times New Roman"/>
          <w:u w:val="single"/>
        </w:rPr>
        <w:t>ntent.</w:t>
      </w:r>
      <w:r w:rsidRPr="00A43AB7">
        <w:rPr>
          <w:rFonts w:ascii="Times New Roman" w:hAnsi="Times New Roman" w:cs="Times New Roman"/>
        </w:rPr>
        <w:t xml:space="preserve">  Chapter 164 of the Town of Stanford Town Code contains the Town’s regulations with respect to Zoning. The Town Board has determined that it is in the best interest of Town to allow one (1) Accessory Dwelling Unit </w:t>
      </w:r>
      <w:r w:rsidR="00ED2E74">
        <w:rPr>
          <w:rFonts w:ascii="Times New Roman" w:hAnsi="Times New Roman" w:cs="Times New Roman"/>
        </w:rPr>
        <w:t xml:space="preserve">with not more than </w:t>
      </w:r>
      <w:r w:rsidR="003C053C">
        <w:rPr>
          <w:rFonts w:ascii="Times New Roman" w:hAnsi="Times New Roman" w:cs="Times New Roman"/>
        </w:rPr>
        <w:t>1,800 square feet in total floor area</w:t>
      </w:r>
      <w:r w:rsidR="003C053C" w:rsidRPr="00A43AB7">
        <w:rPr>
          <w:rFonts w:ascii="Times New Roman" w:hAnsi="Times New Roman" w:cs="Times New Roman"/>
        </w:rPr>
        <w:t xml:space="preserve"> </w:t>
      </w:r>
      <w:r w:rsidRPr="00A43AB7">
        <w:rPr>
          <w:rFonts w:ascii="Times New Roman" w:hAnsi="Times New Roman" w:cs="Times New Roman"/>
        </w:rPr>
        <w:t xml:space="preserve">per lot in all zoning districts and in compliance with certain </w:t>
      </w:r>
      <w:proofErr w:type="gramStart"/>
      <w:r w:rsidRPr="00A43AB7">
        <w:rPr>
          <w:rFonts w:ascii="Times New Roman" w:hAnsi="Times New Roman" w:cs="Times New Roman"/>
        </w:rPr>
        <w:t>requirements which</w:t>
      </w:r>
      <w:proofErr w:type="gramEnd"/>
      <w:r w:rsidRPr="00A43AB7">
        <w:rPr>
          <w:rFonts w:ascii="Times New Roman" w:hAnsi="Times New Roman" w:cs="Times New Roman"/>
        </w:rPr>
        <w:t xml:space="preserve"> are the subject of this local law.  </w:t>
      </w:r>
      <w:r w:rsidRPr="00A43AB7">
        <w:rPr>
          <w:rFonts w:ascii="Times New Roman" w:hAnsi="Times New Roman" w:cs="Times New Roman"/>
        </w:rPr>
        <w:lastRenderedPageBreak/>
        <w:t>The Town Board now wishes to update the Chapter</w:t>
      </w:r>
      <w:r w:rsidR="001E3E7C">
        <w:rPr>
          <w:rFonts w:ascii="Times New Roman" w:hAnsi="Times New Roman" w:cs="Times New Roman"/>
        </w:rPr>
        <w:t>s</w:t>
      </w:r>
      <w:r w:rsidRPr="00A43AB7">
        <w:rPr>
          <w:rFonts w:ascii="Times New Roman" w:hAnsi="Times New Roman" w:cs="Times New Roman"/>
        </w:rPr>
        <w:t xml:space="preserve"> of the Town Code entitled “Zoning” </w:t>
      </w:r>
      <w:r w:rsidR="001E3E7C">
        <w:rPr>
          <w:rFonts w:ascii="Times New Roman" w:hAnsi="Times New Roman" w:cs="Times New Roman"/>
        </w:rPr>
        <w:t xml:space="preserve">and “Subdivision” </w:t>
      </w:r>
      <w:r w:rsidRPr="00A43AB7">
        <w:rPr>
          <w:rFonts w:ascii="Times New Roman" w:hAnsi="Times New Roman" w:cs="Times New Roman"/>
        </w:rPr>
        <w:t>accordingly.</w:t>
      </w:r>
    </w:p>
    <w:p w14:paraId="76E6C841" w14:textId="77777777" w:rsidR="001F1552" w:rsidRPr="009B7AE1" w:rsidRDefault="001F1552" w:rsidP="001F1552">
      <w:pPr>
        <w:pStyle w:val="ListParagraph"/>
        <w:ind w:left="0"/>
        <w:rPr>
          <w:rFonts w:ascii="Times New Roman" w:hAnsi="Times New Roman" w:cs="Times New Roman"/>
        </w:rPr>
      </w:pPr>
      <w:r>
        <w:rPr>
          <w:rFonts w:ascii="Times New Roman" w:hAnsi="Times New Roman" w:cs="Times New Roman"/>
          <w:b/>
          <w:u w:val="single"/>
        </w:rPr>
        <w:t>Section 2</w:t>
      </w:r>
      <w:r w:rsidRPr="00C34260">
        <w:rPr>
          <w:rFonts w:ascii="Times New Roman" w:hAnsi="Times New Roman" w:cs="Times New Roman"/>
          <w:b/>
          <w:u w:val="single"/>
        </w:rPr>
        <w:t>.</w:t>
      </w:r>
      <w:r w:rsidRPr="005B4275">
        <w:rPr>
          <w:rFonts w:ascii="Times New Roman" w:hAnsi="Times New Roman" w:cs="Times New Roman"/>
          <w:u w:val="single"/>
        </w:rPr>
        <w:t xml:space="preserve"> Supplementary </w:t>
      </w:r>
      <w:r>
        <w:rPr>
          <w:rFonts w:ascii="Times New Roman" w:hAnsi="Times New Roman" w:cs="Times New Roman"/>
          <w:u w:val="single"/>
        </w:rPr>
        <w:t>U</w:t>
      </w:r>
      <w:r w:rsidRPr="005B4275">
        <w:rPr>
          <w:rFonts w:ascii="Times New Roman" w:hAnsi="Times New Roman" w:cs="Times New Roman"/>
          <w:u w:val="single"/>
        </w:rPr>
        <w:t xml:space="preserve">se </w:t>
      </w:r>
      <w:r>
        <w:rPr>
          <w:rFonts w:ascii="Times New Roman" w:hAnsi="Times New Roman" w:cs="Times New Roman"/>
          <w:u w:val="single"/>
        </w:rPr>
        <w:t>R</w:t>
      </w:r>
      <w:r w:rsidRPr="005B4275">
        <w:rPr>
          <w:rFonts w:ascii="Times New Roman" w:hAnsi="Times New Roman" w:cs="Times New Roman"/>
          <w:u w:val="single"/>
        </w:rPr>
        <w:t>egulations for A</w:t>
      </w:r>
      <w:r>
        <w:rPr>
          <w:rFonts w:ascii="Times New Roman" w:hAnsi="Times New Roman" w:cs="Times New Roman"/>
          <w:u w:val="single"/>
        </w:rPr>
        <w:t>ccessory Dwelling Units.</w:t>
      </w:r>
      <w:r w:rsidRPr="009B7AE1">
        <w:rPr>
          <w:rFonts w:ascii="Times New Roman" w:hAnsi="Times New Roman" w:cs="Times New Roman"/>
        </w:rPr>
        <w:t xml:space="preserve"> A new section "</w:t>
      </w:r>
      <w:r w:rsidRPr="00C34260">
        <w:rPr>
          <w:rFonts w:ascii="Times New Roman" w:hAnsi="Times New Roman" w:cs="Times New Roman"/>
          <w:b/>
        </w:rPr>
        <w:t>§164-19.5 - Accessory dwelling units (ADU)</w:t>
      </w:r>
      <w:r w:rsidRPr="009B7AE1">
        <w:rPr>
          <w:rFonts w:ascii="Times New Roman" w:hAnsi="Times New Roman" w:cs="Times New Roman"/>
        </w:rPr>
        <w:t xml:space="preserve">", </w:t>
      </w:r>
      <w:proofErr w:type="gramStart"/>
      <w:r w:rsidRPr="009B7AE1">
        <w:rPr>
          <w:rFonts w:ascii="Times New Roman" w:hAnsi="Times New Roman" w:cs="Times New Roman"/>
        </w:rPr>
        <w:t>shall be added</w:t>
      </w:r>
      <w:proofErr w:type="gramEnd"/>
      <w:r w:rsidRPr="009B7AE1">
        <w:rPr>
          <w:rFonts w:ascii="Times New Roman" w:hAnsi="Times New Roman" w:cs="Times New Roman"/>
        </w:rPr>
        <w:t xml:space="preserve"> to the Zoning Law as follows: </w:t>
      </w:r>
    </w:p>
    <w:p w14:paraId="0E9D55A2" w14:textId="77777777" w:rsidR="001F1552" w:rsidRPr="009B7AE1" w:rsidRDefault="001F1552" w:rsidP="001F1552">
      <w:pPr>
        <w:ind w:firstLine="720"/>
        <w:rPr>
          <w:rFonts w:ascii="Times New Roman" w:hAnsi="Times New Roman" w:cs="Times New Roman"/>
        </w:rPr>
      </w:pPr>
      <w:r w:rsidRPr="009B7AE1">
        <w:rPr>
          <w:rFonts w:ascii="Times New Roman" w:hAnsi="Times New Roman" w:cs="Times New Roman"/>
        </w:rPr>
        <w:t xml:space="preserve">§164-19.5 Accessory Dwelling Units (ADU). </w:t>
      </w:r>
    </w:p>
    <w:p w14:paraId="44EAF09B" w14:textId="2F15D95E" w:rsidR="001F1552" w:rsidRPr="009B7AE1"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 xml:space="preserve">Purpose. It is the intent of this section to </w:t>
      </w:r>
      <w:r w:rsidR="0021174C">
        <w:rPr>
          <w:rFonts w:ascii="Times New Roman" w:hAnsi="Times New Roman" w:cs="Times New Roman"/>
        </w:rPr>
        <w:t xml:space="preserve">authorize the Building Inspector to issue </w:t>
      </w:r>
      <w:r w:rsidR="00CF20D2">
        <w:rPr>
          <w:rFonts w:ascii="Times New Roman" w:hAnsi="Times New Roman" w:cs="Times New Roman"/>
        </w:rPr>
        <w:t>Accessory Dwelling Unit P</w:t>
      </w:r>
      <w:r w:rsidR="0021174C">
        <w:rPr>
          <w:rFonts w:ascii="Times New Roman" w:hAnsi="Times New Roman" w:cs="Times New Roman"/>
        </w:rPr>
        <w:t>ermit</w:t>
      </w:r>
      <w:r w:rsidR="00F368EE">
        <w:rPr>
          <w:rFonts w:ascii="Times New Roman" w:hAnsi="Times New Roman" w:cs="Times New Roman"/>
        </w:rPr>
        <w:t>s</w:t>
      </w:r>
      <w:r w:rsidR="0021174C">
        <w:rPr>
          <w:rFonts w:ascii="Times New Roman" w:hAnsi="Times New Roman" w:cs="Times New Roman"/>
        </w:rPr>
        <w:t xml:space="preserve"> to </w:t>
      </w:r>
      <w:r w:rsidRPr="009B7AE1">
        <w:rPr>
          <w:rFonts w:ascii="Times New Roman" w:hAnsi="Times New Roman" w:cs="Times New Roman"/>
        </w:rPr>
        <w:t xml:space="preserve">allow one (1) Accessory Dwelling Unit per lot, </w:t>
      </w:r>
      <w:r w:rsidR="00ED2E74">
        <w:rPr>
          <w:rFonts w:ascii="Times New Roman" w:hAnsi="Times New Roman" w:cs="Times New Roman"/>
        </w:rPr>
        <w:t xml:space="preserve">having not more than 1800 square feet of </w:t>
      </w:r>
      <w:r w:rsidR="00F368EE">
        <w:rPr>
          <w:rFonts w:ascii="Times New Roman" w:hAnsi="Times New Roman" w:cs="Times New Roman"/>
        </w:rPr>
        <w:t>total</w:t>
      </w:r>
      <w:r w:rsidR="00ED2E74">
        <w:rPr>
          <w:rFonts w:ascii="Times New Roman" w:hAnsi="Times New Roman" w:cs="Times New Roman"/>
        </w:rPr>
        <w:t xml:space="preserve"> floor area, </w:t>
      </w:r>
      <w:r w:rsidR="00227D9C">
        <w:rPr>
          <w:rFonts w:ascii="Times New Roman" w:hAnsi="Times New Roman" w:cs="Times New Roman"/>
        </w:rPr>
        <w:t xml:space="preserve">as </w:t>
      </w:r>
      <w:r w:rsidR="00F368EE">
        <w:rPr>
          <w:rFonts w:ascii="Times New Roman" w:hAnsi="Times New Roman" w:cs="Times New Roman"/>
        </w:rPr>
        <w:t xml:space="preserve">an </w:t>
      </w:r>
      <w:r w:rsidR="00227D9C">
        <w:rPr>
          <w:rFonts w:ascii="Times New Roman" w:hAnsi="Times New Roman" w:cs="Times New Roman"/>
        </w:rPr>
        <w:t xml:space="preserve">accessory </w:t>
      </w:r>
      <w:r w:rsidR="00F368EE">
        <w:rPr>
          <w:rFonts w:ascii="Times New Roman" w:hAnsi="Times New Roman" w:cs="Times New Roman"/>
        </w:rPr>
        <w:t xml:space="preserve">use </w:t>
      </w:r>
      <w:r w:rsidR="00227D9C">
        <w:rPr>
          <w:rFonts w:ascii="Times New Roman" w:hAnsi="Times New Roman" w:cs="Times New Roman"/>
        </w:rPr>
        <w:t xml:space="preserve">to a principal </w:t>
      </w:r>
      <w:proofErr w:type="gramStart"/>
      <w:r w:rsidR="00227D9C">
        <w:rPr>
          <w:rFonts w:ascii="Times New Roman" w:hAnsi="Times New Roman" w:cs="Times New Roman"/>
        </w:rPr>
        <w:t>single family</w:t>
      </w:r>
      <w:proofErr w:type="gramEnd"/>
      <w:r w:rsidR="00227D9C">
        <w:rPr>
          <w:rFonts w:ascii="Times New Roman" w:hAnsi="Times New Roman" w:cs="Times New Roman"/>
        </w:rPr>
        <w:t xml:space="preserve"> residence on the lot, </w:t>
      </w:r>
      <w:r w:rsidRPr="009B7AE1">
        <w:rPr>
          <w:rFonts w:ascii="Times New Roman" w:hAnsi="Times New Roman" w:cs="Times New Roman"/>
        </w:rPr>
        <w:t xml:space="preserve">only in compliance with this Section 164-19.5. Accessory Dwelling Units may provide the following benefits: </w:t>
      </w:r>
    </w:p>
    <w:p w14:paraId="041D5277" w14:textId="77777777" w:rsidR="001F1552" w:rsidRPr="009B7AE1" w:rsidRDefault="001F1552" w:rsidP="001F1552">
      <w:pPr>
        <w:pStyle w:val="ListParagraph"/>
        <w:ind w:left="1440"/>
        <w:rPr>
          <w:rFonts w:ascii="Times New Roman" w:hAnsi="Times New Roman" w:cs="Times New Roman"/>
        </w:rPr>
      </w:pPr>
    </w:p>
    <w:p w14:paraId="73F13EC6"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Increase the supply of rental housing in the Town; </w:t>
      </w:r>
    </w:p>
    <w:p w14:paraId="09021DD5" w14:textId="5E0E7611"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Encourage the creation of alternative long-term housing that may meet the needs of persons seeking a smaller dwelling unit</w:t>
      </w:r>
      <w:r w:rsidR="00BF168D">
        <w:rPr>
          <w:rFonts w:ascii="Times New Roman" w:hAnsi="Times New Roman" w:cs="Times New Roman"/>
        </w:rPr>
        <w:t xml:space="preserve"> and</w:t>
      </w:r>
      <w:r w:rsidR="0033190F">
        <w:rPr>
          <w:rFonts w:ascii="Times New Roman" w:hAnsi="Times New Roman" w:cs="Times New Roman"/>
        </w:rPr>
        <w:t>/or</w:t>
      </w:r>
      <w:r w:rsidR="00BF168D">
        <w:rPr>
          <w:rFonts w:ascii="Times New Roman" w:hAnsi="Times New Roman" w:cs="Times New Roman"/>
        </w:rPr>
        <w:t xml:space="preserve"> affordable housing</w:t>
      </w:r>
      <w:r w:rsidRPr="009B7AE1">
        <w:rPr>
          <w:rFonts w:ascii="Times New Roman" w:hAnsi="Times New Roman" w:cs="Times New Roman"/>
        </w:rPr>
        <w:t xml:space="preserve">; and </w:t>
      </w:r>
    </w:p>
    <w:p w14:paraId="313F1712" w14:textId="1A8501BF" w:rsidR="001F1552"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Encourage a more efficient use of existing housing stock.</w:t>
      </w:r>
    </w:p>
    <w:p w14:paraId="7BA0BF85" w14:textId="77777777" w:rsidR="00BF7B44" w:rsidRDefault="00BF7B44" w:rsidP="00BF168D">
      <w:pPr>
        <w:pStyle w:val="ListParagraph"/>
        <w:ind w:left="1800"/>
        <w:rPr>
          <w:rFonts w:ascii="Times New Roman" w:hAnsi="Times New Roman" w:cs="Times New Roman"/>
        </w:rPr>
      </w:pPr>
    </w:p>
    <w:p w14:paraId="7FB98786" w14:textId="03E898BB" w:rsidR="00BF7B44" w:rsidRPr="00AB2F16" w:rsidRDefault="00BF7B44" w:rsidP="0033190F">
      <w:pPr>
        <w:ind w:left="1440"/>
        <w:rPr>
          <w:rFonts w:ascii="Times New Roman" w:hAnsi="Times New Roman" w:cs="Times New Roman"/>
        </w:rPr>
      </w:pPr>
      <w:r>
        <w:rPr>
          <w:rFonts w:ascii="Times New Roman" w:hAnsi="Times New Roman" w:cs="Times New Roman"/>
        </w:rPr>
        <w:t xml:space="preserve">Issuance of an Accessory Dwelling Unit Permit is subject to compliance with the standards of this Section 164-19.5.  </w:t>
      </w:r>
      <w:proofErr w:type="gramStart"/>
      <w:r w:rsidR="00A82E47">
        <w:rPr>
          <w:rFonts w:ascii="Times New Roman" w:hAnsi="Times New Roman" w:cs="Times New Roman"/>
        </w:rPr>
        <w:t>Recognizing the above purposes, i</w:t>
      </w:r>
      <w:r>
        <w:rPr>
          <w:rFonts w:ascii="Times New Roman" w:hAnsi="Times New Roman" w:cs="Times New Roman"/>
        </w:rPr>
        <w:t xml:space="preserve">t is therefore the intention of </w:t>
      </w:r>
      <w:r w:rsidR="00636DA5">
        <w:rPr>
          <w:rFonts w:ascii="Times New Roman" w:hAnsi="Times New Roman" w:cs="Times New Roman"/>
        </w:rPr>
        <w:t xml:space="preserve">the Town Board upon adoption of </w:t>
      </w:r>
      <w:r>
        <w:rPr>
          <w:rFonts w:ascii="Times New Roman" w:hAnsi="Times New Roman" w:cs="Times New Roman"/>
        </w:rPr>
        <w:t xml:space="preserve">this </w:t>
      </w:r>
      <w:r w:rsidR="00CE7CDC">
        <w:rPr>
          <w:rFonts w:ascii="Times New Roman" w:hAnsi="Times New Roman" w:cs="Times New Roman"/>
        </w:rPr>
        <w:t>section that area variances should not be granted for A</w:t>
      </w:r>
      <w:r w:rsidR="00F368EE">
        <w:rPr>
          <w:rFonts w:ascii="Times New Roman" w:hAnsi="Times New Roman" w:cs="Times New Roman"/>
        </w:rPr>
        <w:t xml:space="preserve">ccessory </w:t>
      </w:r>
      <w:r w:rsidR="00CE7CDC">
        <w:rPr>
          <w:rFonts w:ascii="Times New Roman" w:hAnsi="Times New Roman" w:cs="Times New Roman"/>
        </w:rPr>
        <w:t>D</w:t>
      </w:r>
      <w:r w:rsidR="00F368EE">
        <w:rPr>
          <w:rFonts w:ascii="Times New Roman" w:hAnsi="Times New Roman" w:cs="Times New Roman"/>
        </w:rPr>
        <w:t xml:space="preserve">welling </w:t>
      </w:r>
      <w:r w:rsidR="00CE7CDC">
        <w:rPr>
          <w:rFonts w:ascii="Times New Roman" w:hAnsi="Times New Roman" w:cs="Times New Roman"/>
        </w:rPr>
        <w:t>U</w:t>
      </w:r>
      <w:r w:rsidR="00F368EE">
        <w:rPr>
          <w:rFonts w:ascii="Times New Roman" w:hAnsi="Times New Roman" w:cs="Times New Roman"/>
        </w:rPr>
        <w:t>nits</w:t>
      </w:r>
      <w:r w:rsidR="00CE7CDC">
        <w:rPr>
          <w:rFonts w:ascii="Times New Roman" w:hAnsi="Times New Roman" w:cs="Times New Roman"/>
        </w:rPr>
        <w:t xml:space="preserve"> in excess of 1800 square feet in total floor area</w:t>
      </w:r>
      <w:r w:rsidR="00F368EE">
        <w:rPr>
          <w:rFonts w:ascii="Times New Roman" w:hAnsi="Times New Roman" w:cs="Times New Roman"/>
        </w:rPr>
        <w:t>;</w:t>
      </w:r>
      <w:r w:rsidR="00CE7CDC">
        <w:rPr>
          <w:rFonts w:ascii="Times New Roman" w:hAnsi="Times New Roman" w:cs="Times New Roman"/>
        </w:rPr>
        <w:t xml:space="preserve"> and</w:t>
      </w:r>
      <w:r w:rsidR="00F368EE">
        <w:rPr>
          <w:rFonts w:ascii="Times New Roman" w:hAnsi="Times New Roman" w:cs="Times New Roman"/>
        </w:rPr>
        <w:t>,</w:t>
      </w:r>
      <w:r w:rsidR="00CE7CDC">
        <w:rPr>
          <w:rFonts w:ascii="Times New Roman" w:hAnsi="Times New Roman" w:cs="Times New Roman"/>
        </w:rPr>
        <w:t xml:space="preserve"> </w:t>
      </w:r>
      <w:r w:rsidR="00A82E47">
        <w:rPr>
          <w:rFonts w:ascii="Times New Roman" w:hAnsi="Times New Roman" w:cs="Times New Roman"/>
        </w:rPr>
        <w:t xml:space="preserve">that </w:t>
      </w:r>
      <w:r w:rsidR="00CE7CDC">
        <w:rPr>
          <w:rFonts w:ascii="Times New Roman" w:hAnsi="Times New Roman" w:cs="Times New Roman"/>
        </w:rPr>
        <w:t xml:space="preserve">any </w:t>
      </w:r>
      <w:r w:rsidR="00ED2E74">
        <w:rPr>
          <w:rFonts w:ascii="Times New Roman" w:hAnsi="Times New Roman" w:cs="Times New Roman"/>
        </w:rPr>
        <w:t>proposed Accessory Dwelling in excess of such limit</w:t>
      </w:r>
      <w:r w:rsidR="00CE7CDC">
        <w:rPr>
          <w:rFonts w:ascii="Times New Roman" w:hAnsi="Times New Roman" w:cs="Times New Roman"/>
        </w:rPr>
        <w:t xml:space="preserve"> should </w:t>
      </w:r>
      <w:r w:rsidR="00F368EE">
        <w:rPr>
          <w:rFonts w:ascii="Times New Roman" w:hAnsi="Times New Roman" w:cs="Times New Roman"/>
        </w:rPr>
        <w:t>instead be considered for review</w:t>
      </w:r>
      <w:r w:rsidR="00CE7CDC">
        <w:rPr>
          <w:rFonts w:ascii="Times New Roman" w:hAnsi="Times New Roman" w:cs="Times New Roman"/>
        </w:rPr>
        <w:t xml:space="preserve"> as a Duplex or Two-Family Dwelling, Accessory Apartment o</w:t>
      </w:r>
      <w:r w:rsidR="00F368EE">
        <w:rPr>
          <w:rFonts w:ascii="Times New Roman" w:hAnsi="Times New Roman" w:cs="Times New Roman"/>
        </w:rPr>
        <w:t>r</w:t>
      </w:r>
      <w:r w:rsidR="00CE7CDC">
        <w:rPr>
          <w:rFonts w:ascii="Times New Roman" w:hAnsi="Times New Roman" w:cs="Times New Roman"/>
        </w:rPr>
        <w:t xml:space="preserve"> Guest Cottage as otherwise provided for in this </w:t>
      </w:r>
      <w:r w:rsidR="00F368EE">
        <w:rPr>
          <w:rFonts w:ascii="Times New Roman" w:hAnsi="Times New Roman" w:cs="Times New Roman"/>
        </w:rPr>
        <w:t>Chapter</w:t>
      </w:r>
      <w:r w:rsidR="00CE7CDC">
        <w:rPr>
          <w:rFonts w:ascii="Times New Roman" w:hAnsi="Times New Roman" w:cs="Times New Roman"/>
        </w:rPr>
        <w:t xml:space="preserve"> 164</w:t>
      </w:r>
      <w:r w:rsidR="00ED2E74">
        <w:rPr>
          <w:rFonts w:ascii="Times New Roman" w:hAnsi="Times New Roman" w:cs="Times New Roman"/>
        </w:rPr>
        <w:t>.</w:t>
      </w:r>
      <w:proofErr w:type="gramEnd"/>
    </w:p>
    <w:p w14:paraId="5C64EB33" w14:textId="77777777" w:rsidR="001F1552" w:rsidRPr="009B7AE1" w:rsidRDefault="001F1552" w:rsidP="001F1552">
      <w:pPr>
        <w:pStyle w:val="ListParagraph"/>
        <w:ind w:left="2160" w:hanging="720"/>
        <w:rPr>
          <w:rFonts w:ascii="Times New Roman" w:hAnsi="Times New Roman" w:cs="Times New Roman"/>
        </w:rPr>
      </w:pPr>
    </w:p>
    <w:p w14:paraId="269FDF51" w14:textId="77777777" w:rsidR="001F1552" w:rsidRPr="009B7AE1"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 xml:space="preserve">Zoning districts. An Accessory Dwelling Unit, as defined in §164-59, is permitted in all zoning districts in conformance with this section and all other applicable sections of the Zoning Law. </w:t>
      </w:r>
    </w:p>
    <w:p w14:paraId="5E46ED75" w14:textId="77777777" w:rsidR="001F1552" w:rsidRPr="009B7AE1" w:rsidRDefault="001F1552" w:rsidP="001F1552">
      <w:pPr>
        <w:pStyle w:val="ListParagraph"/>
        <w:ind w:left="1440"/>
        <w:rPr>
          <w:rFonts w:ascii="Times New Roman" w:hAnsi="Times New Roman" w:cs="Times New Roman"/>
        </w:rPr>
      </w:pPr>
    </w:p>
    <w:p w14:paraId="621082D6" w14:textId="77777777" w:rsidR="001F1552" w:rsidRPr="009B7AE1"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 xml:space="preserve">Eligibility; attached or detached Accessory Dwelling Unit. </w:t>
      </w:r>
    </w:p>
    <w:p w14:paraId="2E7823B6" w14:textId="77777777" w:rsidR="001F1552" w:rsidRPr="009B7AE1" w:rsidRDefault="001F1552" w:rsidP="001F1552">
      <w:pPr>
        <w:pStyle w:val="ListParagraph"/>
        <w:ind w:left="1440"/>
        <w:rPr>
          <w:rFonts w:ascii="Times New Roman" w:hAnsi="Times New Roman" w:cs="Times New Roman"/>
        </w:rPr>
      </w:pPr>
    </w:p>
    <w:p w14:paraId="51FEBA08" w14:textId="5FF18D8B"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An Accessory Dwelling Unit may be </w:t>
      </w:r>
      <w:r>
        <w:rPr>
          <w:rFonts w:ascii="Times New Roman" w:hAnsi="Times New Roman" w:cs="Times New Roman"/>
        </w:rPr>
        <w:t xml:space="preserve">a new structure or </w:t>
      </w:r>
      <w:r w:rsidRPr="009B7AE1">
        <w:rPr>
          <w:rFonts w:ascii="Times New Roman" w:hAnsi="Times New Roman" w:cs="Times New Roman"/>
        </w:rPr>
        <w:t xml:space="preserve">constructed by </w:t>
      </w:r>
      <w:r w:rsidR="00113A43">
        <w:rPr>
          <w:rFonts w:ascii="Times New Roman" w:hAnsi="Times New Roman" w:cs="Times New Roman"/>
        </w:rPr>
        <w:t xml:space="preserve">modification or </w:t>
      </w:r>
      <w:r w:rsidRPr="009B7AE1">
        <w:rPr>
          <w:rFonts w:ascii="Times New Roman" w:hAnsi="Times New Roman" w:cs="Times New Roman"/>
        </w:rPr>
        <w:t xml:space="preserve">addition to the single-family dwelling or by conversion of an existing structure or building located on the same lot as the principal </w:t>
      </w:r>
      <w:r w:rsidR="00227D9C">
        <w:rPr>
          <w:rFonts w:ascii="Times New Roman" w:hAnsi="Times New Roman" w:cs="Times New Roman"/>
        </w:rPr>
        <w:t xml:space="preserve">single family </w:t>
      </w:r>
      <w:r w:rsidRPr="009B7AE1">
        <w:rPr>
          <w:rFonts w:ascii="Times New Roman" w:hAnsi="Times New Roman" w:cs="Times New Roman"/>
        </w:rPr>
        <w:t>dwelling</w:t>
      </w:r>
      <w:r w:rsidR="00247CCA">
        <w:rPr>
          <w:rFonts w:ascii="Times New Roman" w:hAnsi="Times New Roman" w:cs="Times New Roman"/>
        </w:rPr>
        <w:t xml:space="preserve">, provided </w:t>
      </w:r>
      <w:r w:rsidR="00113A43">
        <w:rPr>
          <w:rFonts w:ascii="Times New Roman" w:hAnsi="Times New Roman" w:cs="Times New Roman"/>
        </w:rPr>
        <w:t xml:space="preserve">the Accessory Dwelling Unit </w:t>
      </w:r>
      <w:r w:rsidR="00247CCA">
        <w:rPr>
          <w:rFonts w:ascii="Times New Roman" w:hAnsi="Times New Roman" w:cs="Times New Roman"/>
        </w:rPr>
        <w:t>is less than or equal to 1,800 square feet in area</w:t>
      </w:r>
      <w:r w:rsidRPr="009B7AE1">
        <w:rPr>
          <w:rFonts w:ascii="Times New Roman" w:hAnsi="Times New Roman" w:cs="Times New Roman"/>
        </w:rPr>
        <w:t>.</w:t>
      </w:r>
    </w:p>
    <w:p w14:paraId="3433B899" w14:textId="77777777" w:rsidR="001F1552" w:rsidRPr="009B7AE1" w:rsidRDefault="001F1552" w:rsidP="001F1552">
      <w:pPr>
        <w:pStyle w:val="ListParagraph"/>
        <w:ind w:left="1800"/>
        <w:rPr>
          <w:rFonts w:ascii="Times New Roman" w:hAnsi="Times New Roman" w:cs="Times New Roman"/>
        </w:rPr>
      </w:pPr>
      <w:r w:rsidRPr="009B7AE1">
        <w:rPr>
          <w:rFonts w:ascii="Times New Roman" w:hAnsi="Times New Roman" w:cs="Times New Roman"/>
        </w:rPr>
        <w:t xml:space="preserve"> </w:t>
      </w:r>
    </w:p>
    <w:p w14:paraId="499078C5" w14:textId="590CFD61" w:rsidR="00A82ABA" w:rsidRDefault="001F1552" w:rsidP="00A82ABA">
      <w:pPr>
        <w:pStyle w:val="ListParagraph"/>
        <w:numPr>
          <w:ilvl w:val="1"/>
          <w:numId w:val="4"/>
        </w:numPr>
        <w:rPr>
          <w:rFonts w:ascii="Times New Roman" w:hAnsi="Times New Roman" w:cs="Times New Roman"/>
        </w:rPr>
      </w:pPr>
      <w:r w:rsidRPr="00A82ABA">
        <w:rPr>
          <w:rFonts w:ascii="Times New Roman" w:hAnsi="Times New Roman" w:cs="Times New Roman"/>
        </w:rPr>
        <w:t xml:space="preserve">No Accessory Dwelling Unit </w:t>
      </w:r>
      <w:proofErr w:type="gramStart"/>
      <w:r w:rsidRPr="00A82ABA">
        <w:rPr>
          <w:rFonts w:ascii="Times New Roman" w:hAnsi="Times New Roman" w:cs="Times New Roman"/>
        </w:rPr>
        <w:t>shall be allowed</w:t>
      </w:r>
      <w:proofErr w:type="gramEnd"/>
      <w:r w:rsidRPr="00A82ABA">
        <w:rPr>
          <w:rFonts w:ascii="Times New Roman" w:hAnsi="Times New Roman" w:cs="Times New Roman"/>
        </w:rPr>
        <w:t xml:space="preserve"> in the absence of a separate, principal single-family dwelling, which </w:t>
      </w:r>
      <w:r w:rsidR="00227D9C">
        <w:rPr>
          <w:rFonts w:ascii="Times New Roman" w:hAnsi="Times New Roman" w:cs="Times New Roman"/>
        </w:rPr>
        <w:t xml:space="preserve">must </w:t>
      </w:r>
      <w:r w:rsidRPr="00A82ABA">
        <w:rPr>
          <w:rFonts w:ascii="Times New Roman" w:hAnsi="Times New Roman" w:cs="Times New Roman"/>
        </w:rPr>
        <w:t xml:space="preserve">be the primary use of the premises. </w:t>
      </w:r>
      <w:r w:rsidR="00227D9C">
        <w:rPr>
          <w:rFonts w:ascii="Times New Roman" w:hAnsi="Times New Roman" w:cs="Times New Roman"/>
        </w:rPr>
        <w:t xml:space="preserve">No Accessory </w:t>
      </w:r>
      <w:r w:rsidR="00775FFD">
        <w:rPr>
          <w:rFonts w:ascii="Times New Roman" w:hAnsi="Times New Roman" w:cs="Times New Roman"/>
        </w:rPr>
        <w:t xml:space="preserve">Dwelling Unit </w:t>
      </w:r>
      <w:proofErr w:type="gramStart"/>
      <w:r w:rsidR="00775FFD">
        <w:rPr>
          <w:rFonts w:ascii="Times New Roman" w:hAnsi="Times New Roman" w:cs="Times New Roman"/>
        </w:rPr>
        <w:t>may be allowed</w:t>
      </w:r>
      <w:proofErr w:type="gramEnd"/>
      <w:r w:rsidR="00775FFD">
        <w:rPr>
          <w:rFonts w:ascii="Times New Roman" w:hAnsi="Times New Roman" w:cs="Times New Roman"/>
        </w:rPr>
        <w:t xml:space="preserve"> as accessory to a Duplex, Two-Family or Multi-family Dwelling.  </w:t>
      </w:r>
      <w:r w:rsidRPr="00A82ABA">
        <w:rPr>
          <w:rFonts w:ascii="Times New Roman" w:hAnsi="Times New Roman" w:cs="Times New Roman"/>
        </w:rPr>
        <w:t xml:space="preserve">A detached Accessory Dwelling Unit shall be </w:t>
      </w:r>
      <w:r w:rsidR="00775FFD">
        <w:rPr>
          <w:rFonts w:ascii="Times New Roman" w:hAnsi="Times New Roman" w:cs="Times New Roman"/>
        </w:rPr>
        <w:t xml:space="preserve">subject to </w:t>
      </w:r>
      <w:r w:rsidRPr="00A82ABA">
        <w:rPr>
          <w:rFonts w:ascii="Times New Roman" w:hAnsi="Times New Roman" w:cs="Times New Roman"/>
        </w:rPr>
        <w:t xml:space="preserve">the same </w:t>
      </w:r>
      <w:r w:rsidR="00A82ABA" w:rsidRPr="00A82ABA">
        <w:rPr>
          <w:rFonts w:ascii="Times New Roman" w:hAnsi="Times New Roman" w:cs="Times New Roman"/>
        </w:rPr>
        <w:t>setback requirements as an accessory structure in</w:t>
      </w:r>
      <w:r w:rsidRPr="00A82ABA">
        <w:rPr>
          <w:rFonts w:ascii="Times New Roman" w:hAnsi="Times New Roman" w:cs="Times New Roman"/>
        </w:rPr>
        <w:t xml:space="preserve"> the zoning district in which it is located</w:t>
      </w:r>
      <w:r w:rsidR="00A82ABA" w:rsidRPr="00A82ABA">
        <w:rPr>
          <w:rFonts w:ascii="Times New Roman" w:hAnsi="Times New Roman" w:cs="Times New Roman"/>
        </w:rPr>
        <w:t xml:space="preserve">.  </w:t>
      </w:r>
    </w:p>
    <w:p w14:paraId="30B129D2" w14:textId="77777777" w:rsidR="00A82ABA" w:rsidRPr="00A82ABA" w:rsidRDefault="00A82ABA" w:rsidP="00A82ABA">
      <w:pPr>
        <w:pStyle w:val="ListParagraph"/>
        <w:rPr>
          <w:rFonts w:ascii="Times New Roman" w:hAnsi="Times New Roman" w:cs="Times New Roman"/>
        </w:rPr>
      </w:pPr>
    </w:p>
    <w:p w14:paraId="6C79A348"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Once created, the Accessory Dwelling Unit </w:t>
      </w:r>
      <w:proofErr w:type="gramStart"/>
      <w:r w:rsidRPr="009B7AE1">
        <w:rPr>
          <w:rFonts w:ascii="Times New Roman" w:hAnsi="Times New Roman" w:cs="Times New Roman"/>
        </w:rPr>
        <w:t>may not be subdivided</w:t>
      </w:r>
      <w:proofErr w:type="gramEnd"/>
      <w:r w:rsidRPr="009B7AE1">
        <w:rPr>
          <w:rFonts w:ascii="Times New Roman" w:hAnsi="Times New Roman" w:cs="Times New Roman"/>
        </w:rPr>
        <w:t xml:space="preserve"> from the principal </w:t>
      </w:r>
      <w:r>
        <w:rPr>
          <w:rFonts w:ascii="Times New Roman" w:hAnsi="Times New Roman" w:cs="Times New Roman"/>
        </w:rPr>
        <w:t>dwelling</w:t>
      </w:r>
      <w:r w:rsidRPr="009B7AE1">
        <w:rPr>
          <w:rFonts w:ascii="Times New Roman" w:hAnsi="Times New Roman" w:cs="Times New Roman"/>
        </w:rPr>
        <w:t>.</w:t>
      </w:r>
    </w:p>
    <w:p w14:paraId="1179FFF0" w14:textId="77777777" w:rsidR="001F1552" w:rsidRPr="009B7AE1" w:rsidRDefault="001F1552" w:rsidP="001F1552">
      <w:pPr>
        <w:pStyle w:val="ListParagraph"/>
        <w:ind w:left="2160" w:hanging="720"/>
        <w:rPr>
          <w:rFonts w:ascii="Times New Roman" w:hAnsi="Times New Roman" w:cs="Times New Roman"/>
        </w:rPr>
      </w:pPr>
    </w:p>
    <w:p w14:paraId="105C5A8E" w14:textId="77777777" w:rsidR="001F1552" w:rsidRPr="009B7AE1"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 xml:space="preserve">Standards. The following standards shall apply: </w:t>
      </w:r>
    </w:p>
    <w:p w14:paraId="420AAE30" w14:textId="77777777" w:rsidR="001F1552" w:rsidRPr="009B7AE1" w:rsidRDefault="001F1552" w:rsidP="001F1552">
      <w:pPr>
        <w:pStyle w:val="ListParagraph"/>
        <w:ind w:left="1440"/>
        <w:rPr>
          <w:rFonts w:ascii="Times New Roman" w:hAnsi="Times New Roman" w:cs="Times New Roman"/>
        </w:rPr>
      </w:pPr>
    </w:p>
    <w:p w14:paraId="2EC92E8C"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DOH approval. The </w:t>
      </w:r>
      <w:r>
        <w:rPr>
          <w:rFonts w:ascii="Times New Roman" w:hAnsi="Times New Roman" w:cs="Times New Roman"/>
        </w:rPr>
        <w:t xml:space="preserve">principal </w:t>
      </w:r>
      <w:r w:rsidRPr="009B7AE1">
        <w:rPr>
          <w:rFonts w:ascii="Times New Roman" w:hAnsi="Times New Roman" w:cs="Times New Roman"/>
        </w:rPr>
        <w:t xml:space="preserve">dwelling and Accessory Dwelling Unit </w:t>
      </w:r>
      <w:r>
        <w:rPr>
          <w:rFonts w:ascii="Times New Roman" w:hAnsi="Times New Roman" w:cs="Times New Roman"/>
        </w:rPr>
        <w:t xml:space="preserve">shall be </w:t>
      </w:r>
      <w:r w:rsidRPr="009B7AE1">
        <w:rPr>
          <w:rFonts w:ascii="Times New Roman" w:hAnsi="Times New Roman" w:cs="Times New Roman"/>
        </w:rPr>
        <w:t>in full compliance with the standards of the Dutchess County Department of Health. An applicant seeking an Accessory Dwelling Unit permit shall obtain</w:t>
      </w:r>
      <w:r>
        <w:rPr>
          <w:rFonts w:ascii="Times New Roman" w:hAnsi="Times New Roman" w:cs="Times New Roman"/>
        </w:rPr>
        <w:t xml:space="preserve"> approval of all sanitary sewer or septic systems </w:t>
      </w:r>
      <w:r w:rsidRPr="009B7AE1">
        <w:rPr>
          <w:rFonts w:ascii="Times New Roman" w:hAnsi="Times New Roman" w:cs="Times New Roman"/>
        </w:rPr>
        <w:t>and water systems from the Dutchess County Department of Health. Lack of an approval from the Dutchess County Department of Health shall constitute a basis for disapproval of an Accessory Dwelling Unit. The Building Inspector may require the Town Engineer to review the application to ensure that the septic and well are able to serve the dwellings adequately.</w:t>
      </w:r>
    </w:p>
    <w:p w14:paraId="770B72CB" w14:textId="77777777" w:rsidR="001F1552" w:rsidRPr="009B7AE1" w:rsidRDefault="001F1552" w:rsidP="001F1552">
      <w:pPr>
        <w:pStyle w:val="ListParagraph"/>
        <w:ind w:left="1800"/>
        <w:rPr>
          <w:rFonts w:ascii="Times New Roman" w:hAnsi="Times New Roman" w:cs="Times New Roman"/>
        </w:rPr>
      </w:pPr>
    </w:p>
    <w:p w14:paraId="0D3FCFF5"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Well. A water quality</w:t>
      </w:r>
      <w:r>
        <w:rPr>
          <w:rFonts w:ascii="Times New Roman" w:hAnsi="Times New Roman" w:cs="Times New Roman"/>
        </w:rPr>
        <w:t xml:space="preserve"> test </w:t>
      </w:r>
      <w:proofErr w:type="gramStart"/>
      <w:r>
        <w:rPr>
          <w:rFonts w:ascii="Times New Roman" w:hAnsi="Times New Roman" w:cs="Times New Roman"/>
        </w:rPr>
        <w:t>shall be performed by an i</w:t>
      </w:r>
      <w:r w:rsidRPr="009B7AE1">
        <w:rPr>
          <w:rFonts w:ascii="Times New Roman" w:hAnsi="Times New Roman" w:cs="Times New Roman"/>
        </w:rPr>
        <w:t>ndependent individual or entity, qualified to conduct such tests and submitted to the Building Inspector to determine that the water supply is safe for domestic use</w:t>
      </w:r>
      <w:r>
        <w:rPr>
          <w:rFonts w:ascii="Times New Roman" w:hAnsi="Times New Roman" w:cs="Times New Roman"/>
        </w:rPr>
        <w:t xml:space="preserve"> and of adequate quantity to supply both the principal and accessory dwellings with potable water</w:t>
      </w:r>
      <w:proofErr w:type="gramEnd"/>
      <w:r w:rsidRPr="009B7AE1">
        <w:rPr>
          <w:rFonts w:ascii="Times New Roman" w:hAnsi="Times New Roman" w:cs="Times New Roman"/>
        </w:rPr>
        <w:t xml:space="preserve">. The well test shall include an analysis for potability.  In the event that such test determines that the water supply is not safe for domestic use or potable, any procedures necessary to make the supply safe </w:t>
      </w:r>
      <w:proofErr w:type="gramStart"/>
      <w:r w:rsidRPr="009B7AE1">
        <w:rPr>
          <w:rFonts w:ascii="Times New Roman" w:hAnsi="Times New Roman" w:cs="Times New Roman"/>
        </w:rPr>
        <w:t>shall be completed</w:t>
      </w:r>
      <w:proofErr w:type="gramEnd"/>
      <w:r w:rsidRPr="009B7AE1">
        <w:rPr>
          <w:rFonts w:ascii="Times New Roman" w:hAnsi="Times New Roman" w:cs="Times New Roman"/>
        </w:rPr>
        <w:t xml:space="preserve"> and a new, independent test provided prior to the issuance of the Building Permit.</w:t>
      </w:r>
    </w:p>
    <w:p w14:paraId="6419A75E" w14:textId="77777777" w:rsidR="001F1552" w:rsidRPr="009B7AE1" w:rsidRDefault="001F1552" w:rsidP="001F1552">
      <w:pPr>
        <w:pStyle w:val="ListParagraph"/>
        <w:rPr>
          <w:rFonts w:ascii="Times New Roman" w:hAnsi="Times New Roman" w:cs="Times New Roman"/>
        </w:rPr>
      </w:pPr>
    </w:p>
    <w:p w14:paraId="4736B849" w14:textId="77777777" w:rsidR="001F1552" w:rsidRPr="009B7AE1" w:rsidRDefault="001F1552" w:rsidP="001F1552">
      <w:pPr>
        <w:pStyle w:val="ListParagraph"/>
        <w:numPr>
          <w:ilvl w:val="1"/>
          <w:numId w:val="4"/>
        </w:numPr>
        <w:rPr>
          <w:rFonts w:ascii="Times New Roman" w:hAnsi="Times New Roman" w:cs="Times New Roman"/>
        </w:rPr>
      </w:pPr>
      <w:r>
        <w:rPr>
          <w:rFonts w:ascii="Times New Roman" w:hAnsi="Times New Roman" w:cs="Times New Roman"/>
        </w:rPr>
        <w:t xml:space="preserve">Building Code.  Accessory Dwelling Units shall </w:t>
      </w:r>
      <w:r w:rsidRPr="009B7AE1">
        <w:rPr>
          <w:rFonts w:ascii="Times New Roman" w:hAnsi="Times New Roman" w:cs="Times New Roman"/>
        </w:rPr>
        <w:t xml:space="preserve">meet all applicable building codes, </w:t>
      </w:r>
      <w:r>
        <w:rPr>
          <w:rFonts w:ascii="Times New Roman" w:hAnsi="Times New Roman" w:cs="Times New Roman"/>
        </w:rPr>
        <w:t>i</w:t>
      </w:r>
      <w:r w:rsidRPr="009B7AE1">
        <w:rPr>
          <w:rFonts w:ascii="Times New Roman" w:hAnsi="Times New Roman" w:cs="Times New Roman"/>
        </w:rPr>
        <w:t>ncluding the New York State Uniform Fire Prevention and Building Code.</w:t>
      </w:r>
    </w:p>
    <w:p w14:paraId="19489B05" w14:textId="77777777" w:rsidR="001F1552" w:rsidRPr="009B7AE1" w:rsidRDefault="001F1552" w:rsidP="001F1552">
      <w:pPr>
        <w:pStyle w:val="ListParagraph"/>
        <w:rPr>
          <w:rFonts w:ascii="Times New Roman" w:hAnsi="Times New Roman" w:cs="Times New Roman"/>
        </w:rPr>
      </w:pPr>
    </w:p>
    <w:p w14:paraId="116FC1C5"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Parking.</w:t>
      </w:r>
      <w:r>
        <w:rPr>
          <w:rFonts w:ascii="Times New Roman" w:hAnsi="Times New Roman" w:cs="Times New Roman"/>
        </w:rPr>
        <w:t xml:space="preserve"> An applicant seeking an Accessory Dwelling Unit permit must demonstrate that there is </w:t>
      </w:r>
      <w:r w:rsidRPr="009B7AE1">
        <w:rPr>
          <w:rFonts w:ascii="Times New Roman" w:hAnsi="Times New Roman" w:cs="Times New Roman"/>
        </w:rPr>
        <w:t xml:space="preserve">area available in which to provide adequate off-street parking for the Accessory Dwelling Unit. A minimum of one (1) additional space per bedroom </w:t>
      </w:r>
      <w:proofErr w:type="gramStart"/>
      <w:r w:rsidRPr="009B7AE1">
        <w:rPr>
          <w:rFonts w:ascii="Times New Roman" w:hAnsi="Times New Roman" w:cs="Times New Roman"/>
        </w:rPr>
        <w:t>shall be provided</w:t>
      </w:r>
      <w:proofErr w:type="gramEnd"/>
      <w:r w:rsidRPr="009B7AE1">
        <w:rPr>
          <w:rFonts w:ascii="Times New Roman" w:hAnsi="Times New Roman" w:cs="Times New Roman"/>
        </w:rPr>
        <w:t xml:space="preserve"> for the Accessory Dwelling Unit, and parking shall be allowed in a location on the lot as required by the Zoning Law. </w:t>
      </w:r>
    </w:p>
    <w:p w14:paraId="076969D4" w14:textId="77777777" w:rsidR="001F1552" w:rsidRPr="009B7AE1" w:rsidRDefault="001F1552" w:rsidP="001F1552">
      <w:pPr>
        <w:pStyle w:val="ListParagraph"/>
        <w:rPr>
          <w:rFonts w:ascii="Times New Roman" w:hAnsi="Times New Roman" w:cs="Times New Roman"/>
        </w:rPr>
      </w:pPr>
    </w:p>
    <w:p w14:paraId="720D9386" w14:textId="39FCAB39"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Number of units. </w:t>
      </w:r>
      <w:r w:rsidR="009D4088">
        <w:rPr>
          <w:rFonts w:ascii="Times New Roman" w:hAnsi="Times New Roman" w:cs="Times New Roman"/>
        </w:rPr>
        <w:t xml:space="preserve">Only </w:t>
      </w:r>
      <w:r w:rsidRPr="009B7AE1">
        <w:rPr>
          <w:rFonts w:ascii="Times New Roman" w:hAnsi="Times New Roman" w:cs="Times New Roman"/>
        </w:rPr>
        <w:t xml:space="preserve">one Accessory Dwelling Unit </w:t>
      </w:r>
      <w:r w:rsidR="009D4088">
        <w:rPr>
          <w:rFonts w:ascii="Times New Roman" w:hAnsi="Times New Roman" w:cs="Times New Roman"/>
        </w:rPr>
        <w:t xml:space="preserve">for </w:t>
      </w:r>
      <w:proofErr w:type="gramStart"/>
      <w:r w:rsidR="009D4088">
        <w:rPr>
          <w:rFonts w:ascii="Times New Roman" w:hAnsi="Times New Roman" w:cs="Times New Roman"/>
        </w:rPr>
        <w:t>a total of two</w:t>
      </w:r>
      <w:proofErr w:type="gramEnd"/>
      <w:r w:rsidR="009D4088">
        <w:rPr>
          <w:rFonts w:ascii="Times New Roman" w:hAnsi="Times New Roman" w:cs="Times New Roman"/>
        </w:rPr>
        <w:t xml:space="preserve"> Dwelling Units </w:t>
      </w:r>
      <w:r w:rsidRPr="009B7AE1">
        <w:rPr>
          <w:rFonts w:ascii="Times New Roman" w:hAnsi="Times New Roman" w:cs="Times New Roman"/>
        </w:rPr>
        <w:t xml:space="preserve">shall be permitted on the </w:t>
      </w:r>
      <w:r w:rsidR="009D4088">
        <w:rPr>
          <w:rFonts w:ascii="Times New Roman" w:hAnsi="Times New Roman" w:cs="Times New Roman"/>
        </w:rPr>
        <w:t>residential premises</w:t>
      </w:r>
      <w:r w:rsidRPr="009B7AE1">
        <w:rPr>
          <w:rFonts w:ascii="Times New Roman" w:hAnsi="Times New Roman" w:cs="Times New Roman"/>
        </w:rPr>
        <w:t xml:space="preserve">. </w:t>
      </w:r>
    </w:p>
    <w:p w14:paraId="0DE16DA6" w14:textId="77777777" w:rsidR="001F1552" w:rsidRPr="009B7AE1" w:rsidRDefault="001F1552" w:rsidP="001F1552">
      <w:pPr>
        <w:pStyle w:val="ListParagraph"/>
        <w:rPr>
          <w:rFonts w:ascii="Times New Roman" w:hAnsi="Times New Roman" w:cs="Times New Roman"/>
        </w:rPr>
      </w:pPr>
    </w:p>
    <w:p w14:paraId="1C38376C" w14:textId="220E287E" w:rsidR="001F1552" w:rsidRDefault="001F1552" w:rsidP="001F1552">
      <w:pPr>
        <w:pStyle w:val="ListParagraph"/>
        <w:numPr>
          <w:ilvl w:val="1"/>
          <w:numId w:val="4"/>
        </w:numPr>
        <w:rPr>
          <w:rFonts w:ascii="Times New Roman" w:hAnsi="Times New Roman" w:cs="Times New Roman"/>
        </w:rPr>
      </w:pPr>
      <w:r w:rsidRPr="00380115">
        <w:rPr>
          <w:rFonts w:ascii="Times New Roman" w:hAnsi="Times New Roman" w:cs="Times New Roman"/>
        </w:rPr>
        <w:t xml:space="preserve">Accessory Dwelling Unit size. </w:t>
      </w:r>
      <w:r w:rsidR="008409BE">
        <w:rPr>
          <w:rFonts w:ascii="Times New Roman" w:hAnsi="Times New Roman" w:cs="Times New Roman"/>
        </w:rPr>
        <w:t xml:space="preserve"> The Accessory Dwelling Unit shall be not more than 1800 square feet in total floor area.  </w:t>
      </w:r>
      <w:r w:rsidRPr="00380115">
        <w:rPr>
          <w:rFonts w:ascii="Times New Roman" w:hAnsi="Times New Roman" w:cs="Times New Roman"/>
        </w:rPr>
        <w:t xml:space="preserve">  </w:t>
      </w:r>
    </w:p>
    <w:p w14:paraId="33B2F3F7" w14:textId="77777777" w:rsidR="001F1552" w:rsidRPr="00380115" w:rsidRDefault="001F1552" w:rsidP="001F1552">
      <w:pPr>
        <w:pStyle w:val="ListParagraph"/>
        <w:rPr>
          <w:rFonts w:ascii="Times New Roman" w:hAnsi="Times New Roman" w:cs="Times New Roman"/>
        </w:rPr>
      </w:pPr>
    </w:p>
    <w:p w14:paraId="73461A60"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Access. Separate direct access to the exterior </w:t>
      </w:r>
      <w:proofErr w:type="gramStart"/>
      <w:r w:rsidRPr="009B7AE1">
        <w:rPr>
          <w:rFonts w:ascii="Times New Roman" w:hAnsi="Times New Roman" w:cs="Times New Roman"/>
        </w:rPr>
        <w:t>shall be provided</w:t>
      </w:r>
      <w:proofErr w:type="gramEnd"/>
      <w:r w:rsidRPr="009B7AE1">
        <w:rPr>
          <w:rFonts w:ascii="Times New Roman" w:hAnsi="Times New Roman" w:cs="Times New Roman"/>
        </w:rPr>
        <w:t xml:space="preserve"> from the Accessory Dwelling Unit. Access between the principal dwelling and the Accessory Dwelling Unit is permissible provided any doors providing such access must be "lockable" from both sides. </w:t>
      </w:r>
    </w:p>
    <w:p w14:paraId="636ED84C" w14:textId="77777777" w:rsidR="001F1552" w:rsidRPr="009B7AE1" w:rsidRDefault="001F1552" w:rsidP="001F1552">
      <w:pPr>
        <w:pStyle w:val="ListParagraph"/>
        <w:rPr>
          <w:rFonts w:ascii="Times New Roman" w:hAnsi="Times New Roman" w:cs="Times New Roman"/>
        </w:rPr>
      </w:pPr>
    </w:p>
    <w:p w14:paraId="2E6CCC87"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Exterior alterations. In the case of a residential structure of historic significance, where that building is listed or eligible for listing on the National or State Historic Registers, no exterior modifications that would alter the historic integrity and appearance of the building</w:t>
      </w:r>
      <w:r>
        <w:rPr>
          <w:rFonts w:ascii="Times New Roman" w:hAnsi="Times New Roman" w:cs="Times New Roman"/>
        </w:rPr>
        <w:t xml:space="preserve"> </w:t>
      </w:r>
      <w:proofErr w:type="gramStart"/>
      <w:r>
        <w:rPr>
          <w:rFonts w:ascii="Times New Roman" w:hAnsi="Times New Roman" w:cs="Times New Roman"/>
        </w:rPr>
        <w:t>are</w:t>
      </w:r>
      <w:r w:rsidRPr="009B7AE1">
        <w:rPr>
          <w:rFonts w:ascii="Times New Roman" w:hAnsi="Times New Roman" w:cs="Times New Roman"/>
        </w:rPr>
        <w:t xml:space="preserve"> permitted</w:t>
      </w:r>
      <w:proofErr w:type="gramEnd"/>
      <w:r w:rsidRPr="009B7AE1">
        <w:rPr>
          <w:rFonts w:ascii="Times New Roman" w:hAnsi="Times New Roman" w:cs="Times New Roman"/>
        </w:rPr>
        <w:t xml:space="preserve">. </w:t>
      </w:r>
    </w:p>
    <w:p w14:paraId="1EEF269F" w14:textId="77777777" w:rsidR="001F1552" w:rsidRPr="009B7AE1" w:rsidRDefault="001F1552" w:rsidP="001F1552">
      <w:pPr>
        <w:pStyle w:val="ListParagraph"/>
        <w:rPr>
          <w:rFonts w:ascii="Times New Roman" w:hAnsi="Times New Roman" w:cs="Times New Roman"/>
        </w:rPr>
      </w:pPr>
    </w:p>
    <w:p w14:paraId="57A9517D"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lastRenderedPageBreak/>
        <w:t xml:space="preserve">Habitable space. The Accessory Dwelling Unit shall not be located in a basement or an attic, except where said space </w:t>
      </w:r>
      <w:proofErr w:type="gramStart"/>
      <w:r w:rsidRPr="009B7AE1">
        <w:rPr>
          <w:rFonts w:ascii="Times New Roman" w:hAnsi="Times New Roman" w:cs="Times New Roman"/>
        </w:rPr>
        <w:t>is deemed</w:t>
      </w:r>
      <w:proofErr w:type="gramEnd"/>
      <w:r w:rsidRPr="009B7AE1">
        <w:rPr>
          <w:rFonts w:ascii="Times New Roman" w:hAnsi="Times New Roman" w:cs="Times New Roman"/>
        </w:rPr>
        <w:t xml:space="preserve"> habitable space as per the New York State Uniform Fire Prevention and Building Code.</w:t>
      </w:r>
    </w:p>
    <w:p w14:paraId="15A81D4D" w14:textId="77777777" w:rsidR="001F1552" w:rsidRPr="009B7AE1" w:rsidRDefault="001F1552" w:rsidP="001F1552">
      <w:pPr>
        <w:pStyle w:val="ListParagraph"/>
        <w:rPr>
          <w:rFonts w:ascii="Times New Roman" w:hAnsi="Times New Roman" w:cs="Times New Roman"/>
        </w:rPr>
      </w:pPr>
    </w:p>
    <w:p w14:paraId="6D78D43C" w14:textId="3010285F"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Facilities separate from principal dwelling. The Accessory Dwelling Unit shall have a separate kitchen</w:t>
      </w:r>
      <w:r>
        <w:rPr>
          <w:rFonts w:ascii="Times New Roman" w:hAnsi="Times New Roman" w:cs="Times New Roman"/>
        </w:rPr>
        <w:t>,</w:t>
      </w:r>
      <w:r w:rsidRPr="009B7AE1">
        <w:rPr>
          <w:rFonts w:ascii="Times New Roman" w:hAnsi="Times New Roman" w:cs="Times New Roman"/>
        </w:rPr>
        <w:t xml:space="preserve"> bathroom</w:t>
      </w:r>
      <w:r>
        <w:rPr>
          <w:rFonts w:ascii="Times New Roman" w:hAnsi="Times New Roman" w:cs="Times New Roman"/>
        </w:rPr>
        <w:t>, and living or sleeping</w:t>
      </w:r>
      <w:r w:rsidRPr="009B7AE1">
        <w:rPr>
          <w:rFonts w:ascii="Times New Roman" w:hAnsi="Times New Roman" w:cs="Times New Roman"/>
        </w:rPr>
        <w:t xml:space="preserve"> facilit</w:t>
      </w:r>
      <w:r>
        <w:rPr>
          <w:rFonts w:ascii="Times New Roman" w:hAnsi="Times New Roman" w:cs="Times New Roman"/>
        </w:rPr>
        <w:t>ies</w:t>
      </w:r>
      <w:r w:rsidRPr="009B7AE1">
        <w:rPr>
          <w:rFonts w:ascii="Times New Roman" w:hAnsi="Times New Roman" w:cs="Times New Roman"/>
        </w:rPr>
        <w:t xml:space="preserve"> from the principal dwelling. The kitchen shall be appropriately sized and consist of at least a sink, </w:t>
      </w:r>
      <w:r w:rsidR="00C34B06">
        <w:rPr>
          <w:rFonts w:ascii="Times New Roman" w:hAnsi="Times New Roman" w:cs="Times New Roman"/>
        </w:rPr>
        <w:t xml:space="preserve">built-in </w:t>
      </w:r>
      <w:r w:rsidRPr="009B7AE1">
        <w:rPr>
          <w:rFonts w:ascii="Times New Roman" w:hAnsi="Times New Roman" w:cs="Times New Roman"/>
        </w:rPr>
        <w:t>cook top</w:t>
      </w:r>
      <w:r w:rsidR="00C34B06">
        <w:rPr>
          <w:rFonts w:ascii="Times New Roman" w:hAnsi="Times New Roman" w:cs="Times New Roman"/>
        </w:rPr>
        <w:t xml:space="preserve"> or range</w:t>
      </w:r>
      <w:r w:rsidRPr="009B7AE1">
        <w:rPr>
          <w:rFonts w:ascii="Times New Roman" w:hAnsi="Times New Roman" w:cs="Times New Roman"/>
        </w:rPr>
        <w:t xml:space="preserve">, and refrigerator. The Accessory Dwelling Unit shall have a fully enclosed separate bathroom consisting of at least a toilet, sink and shower or bath. </w:t>
      </w:r>
    </w:p>
    <w:p w14:paraId="4F72E3A7" w14:textId="77777777" w:rsidR="001F1552" w:rsidRPr="009B7AE1" w:rsidRDefault="001F1552" w:rsidP="001F1552">
      <w:pPr>
        <w:pStyle w:val="ListParagraph"/>
        <w:rPr>
          <w:rFonts w:ascii="Times New Roman" w:hAnsi="Times New Roman" w:cs="Times New Roman"/>
        </w:rPr>
      </w:pPr>
    </w:p>
    <w:p w14:paraId="05946034" w14:textId="77777777" w:rsidR="001F1552"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Cluster development. An Accessory Dwelling Unit is permitted in a dwelling located in a cluster subdivision, but shall not be allowed within a detached accessory structure.</w:t>
      </w:r>
    </w:p>
    <w:p w14:paraId="283B58E6" w14:textId="77777777" w:rsidR="001F1552" w:rsidRPr="009B7AE1" w:rsidRDefault="001F1552" w:rsidP="001F1552">
      <w:pPr>
        <w:pStyle w:val="ListParagraph"/>
        <w:rPr>
          <w:rFonts w:ascii="Times New Roman" w:hAnsi="Times New Roman" w:cs="Times New Roman"/>
        </w:rPr>
      </w:pPr>
    </w:p>
    <w:p w14:paraId="07CE3744" w14:textId="1C3E093C" w:rsidR="001F1552"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Short-term rental. Nothing herein </w:t>
      </w:r>
      <w:proofErr w:type="gramStart"/>
      <w:r w:rsidRPr="009B7AE1">
        <w:rPr>
          <w:rFonts w:ascii="Times New Roman" w:hAnsi="Times New Roman" w:cs="Times New Roman"/>
        </w:rPr>
        <w:t>shall be construed</w:t>
      </w:r>
      <w:proofErr w:type="gramEnd"/>
      <w:r w:rsidRPr="009B7AE1">
        <w:rPr>
          <w:rFonts w:ascii="Times New Roman" w:hAnsi="Times New Roman" w:cs="Times New Roman"/>
        </w:rPr>
        <w:t xml:space="preserve"> to allow a Short-Term Rental in accordance with these provisions, which use </w:t>
      </w:r>
      <w:r>
        <w:rPr>
          <w:rFonts w:ascii="Times New Roman" w:hAnsi="Times New Roman" w:cs="Times New Roman"/>
        </w:rPr>
        <w:t>shall be</w:t>
      </w:r>
      <w:r w:rsidRPr="009B7AE1">
        <w:rPr>
          <w:rFonts w:ascii="Times New Roman" w:hAnsi="Times New Roman" w:cs="Times New Roman"/>
        </w:rPr>
        <w:t xml:space="preserve"> otherwise regulated elsewhere in this Zoning Law.</w:t>
      </w:r>
    </w:p>
    <w:p w14:paraId="7035DE18" w14:textId="77777777" w:rsidR="008409BE" w:rsidRPr="00C56AD0" w:rsidRDefault="008409BE" w:rsidP="00C56AD0">
      <w:pPr>
        <w:pStyle w:val="ListParagraph"/>
        <w:rPr>
          <w:rFonts w:ascii="Times New Roman" w:hAnsi="Times New Roman" w:cs="Times New Roman"/>
        </w:rPr>
      </w:pPr>
    </w:p>
    <w:p w14:paraId="12F50410" w14:textId="2B86E0E8" w:rsidR="008409BE" w:rsidRPr="009B7AE1" w:rsidRDefault="008409BE" w:rsidP="001F1552">
      <w:pPr>
        <w:pStyle w:val="ListParagraph"/>
        <w:numPr>
          <w:ilvl w:val="1"/>
          <w:numId w:val="4"/>
        </w:numPr>
        <w:rPr>
          <w:rFonts w:ascii="Times New Roman" w:hAnsi="Times New Roman" w:cs="Times New Roman"/>
        </w:rPr>
      </w:pPr>
      <w:r>
        <w:rPr>
          <w:rFonts w:ascii="Times New Roman" w:hAnsi="Times New Roman" w:cs="Times New Roman"/>
        </w:rPr>
        <w:t xml:space="preserve">Other provisions.  </w:t>
      </w:r>
      <w:r w:rsidR="00F91602">
        <w:rPr>
          <w:rFonts w:ascii="Times New Roman" w:hAnsi="Times New Roman" w:cs="Times New Roman"/>
        </w:rPr>
        <w:t xml:space="preserve">Except as provided herein, </w:t>
      </w:r>
      <w:bookmarkStart w:id="0" w:name="_GoBack"/>
      <w:r w:rsidR="00F91602">
        <w:rPr>
          <w:rFonts w:ascii="Times New Roman" w:hAnsi="Times New Roman" w:cs="Times New Roman"/>
        </w:rPr>
        <w:t>n</w:t>
      </w:r>
      <w:bookmarkEnd w:id="0"/>
      <w:r>
        <w:rPr>
          <w:rFonts w:ascii="Times New Roman" w:hAnsi="Times New Roman" w:cs="Times New Roman"/>
        </w:rPr>
        <w:t xml:space="preserve">othing herein </w:t>
      </w:r>
      <w:proofErr w:type="gramStart"/>
      <w:r>
        <w:rPr>
          <w:rFonts w:ascii="Times New Roman" w:hAnsi="Times New Roman" w:cs="Times New Roman"/>
        </w:rPr>
        <w:t>shall be deemed</w:t>
      </w:r>
      <w:proofErr w:type="gramEnd"/>
      <w:r>
        <w:rPr>
          <w:rFonts w:ascii="Times New Roman" w:hAnsi="Times New Roman" w:cs="Times New Roman"/>
        </w:rPr>
        <w:t xml:space="preserve"> to limit provisions of this Zoning Law applicable to Duplex and Two</w:t>
      </w:r>
      <w:r w:rsidR="00F0490A">
        <w:rPr>
          <w:rFonts w:ascii="Times New Roman" w:hAnsi="Times New Roman" w:cs="Times New Roman"/>
        </w:rPr>
        <w:t>-</w:t>
      </w:r>
      <w:r>
        <w:rPr>
          <w:rFonts w:ascii="Times New Roman" w:hAnsi="Times New Roman" w:cs="Times New Roman"/>
        </w:rPr>
        <w:t xml:space="preserve">Family Dwellings, Accessory Apartments </w:t>
      </w:r>
      <w:r w:rsidR="00383EC8">
        <w:rPr>
          <w:rFonts w:ascii="Times New Roman" w:hAnsi="Times New Roman" w:cs="Times New Roman"/>
        </w:rPr>
        <w:t xml:space="preserve">or </w:t>
      </w:r>
      <w:r>
        <w:rPr>
          <w:rFonts w:ascii="Times New Roman" w:hAnsi="Times New Roman" w:cs="Times New Roman"/>
        </w:rPr>
        <w:t>Guest Cottages.</w:t>
      </w:r>
    </w:p>
    <w:p w14:paraId="0D2AD8AA" w14:textId="77777777" w:rsidR="001F1552" w:rsidRPr="009B7AE1" w:rsidRDefault="001F1552" w:rsidP="001F1552">
      <w:pPr>
        <w:pStyle w:val="ListParagraph"/>
        <w:ind w:left="1800"/>
        <w:rPr>
          <w:rFonts w:ascii="Times New Roman" w:hAnsi="Times New Roman" w:cs="Times New Roman"/>
        </w:rPr>
      </w:pPr>
    </w:p>
    <w:p w14:paraId="3FC6A4A2" w14:textId="77777777" w:rsidR="001F1552" w:rsidRPr="009B7AE1"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 xml:space="preserve">Submission. The following shall be submitted to the building department in order to determine whether the proposed Accessory Dwelling Unit meets the requirements set forth herein: </w:t>
      </w:r>
    </w:p>
    <w:p w14:paraId="42A6C181" w14:textId="77777777" w:rsidR="001F1552" w:rsidRPr="009B7AE1" w:rsidRDefault="001F1552" w:rsidP="001F1552">
      <w:pPr>
        <w:pStyle w:val="ListParagraph"/>
        <w:ind w:left="1800"/>
        <w:rPr>
          <w:rFonts w:ascii="Times New Roman" w:hAnsi="Times New Roman" w:cs="Times New Roman"/>
        </w:rPr>
      </w:pPr>
    </w:p>
    <w:p w14:paraId="125A45DC"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A floor plan to scale of the principal dwelling and the Accessory Dwelling </w:t>
      </w:r>
      <w:proofErr w:type="gramStart"/>
      <w:r w:rsidRPr="009B7AE1">
        <w:rPr>
          <w:rFonts w:ascii="Times New Roman" w:hAnsi="Times New Roman" w:cs="Times New Roman"/>
        </w:rPr>
        <w:t>Unit,</w:t>
      </w:r>
      <w:proofErr w:type="gramEnd"/>
      <w:r w:rsidRPr="009B7AE1">
        <w:rPr>
          <w:rFonts w:ascii="Times New Roman" w:hAnsi="Times New Roman" w:cs="Times New Roman"/>
        </w:rPr>
        <w:t xml:space="preserve"> and the location of the proposed Accessory Dwelling Unit shown thereon. Dimensions </w:t>
      </w:r>
      <w:proofErr w:type="gramStart"/>
      <w:r w:rsidRPr="009B7AE1">
        <w:rPr>
          <w:rFonts w:ascii="Times New Roman" w:hAnsi="Times New Roman" w:cs="Times New Roman"/>
        </w:rPr>
        <w:t>shall be provided</w:t>
      </w:r>
      <w:proofErr w:type="gramEnd"/>
      <w:r w:rsidRPr="009B7AE1">
        <w:rPr>
          <w:rFonts w:ascii="Times New Roman" w:hAnsi="Times New Roman" w:cs="Times New Roman"/>
        </w:rPr>
        <w:t xml:space="preserve"> of the entire dwelling and Accessory Dwelling Unit to determine compliance with the standards set forth herein. </w:t>
      </w:r>
    </w:p>
    <w:p w14:paraId="2C36D427" w14:textId="77777777" w:rsidR="001F1552" w:rsidRPr="009B7AE1" w:rsidRDefault="001F1552" w:rsidP="001F1552">
      <w:pPr>
        <w:pStyle w:val="ListParagraph"/>
        <w:ind w:left="1800"/>
        <w:rPr>
          <w:rFonts w:ascii="Times New Roman" w:hAnsi="Times New Roman" w:cs="Times New Roman"/>
        </w:rPr>
      </w:pPr>
    </w:p>
    <w:p w14:paraId="4E759DBB" w14:textId="77777777" w:rsidR="001F1552" w:rsidRPr="009B7AE1" w:rsidRDefault="001F1552" w:rsidP="001F1552">
      <w:pPr>
        <w:pStyle w:val="ListParagraph"/>
        <w:numPr>
          <w:ilvl w:val="1"/>
          <w:numId w:val="4"/>
        </w:numPr>
        <w:rPr>
          <w:rFonts w:ascii="Times New Roman" w:hAnsi="Times New Roman" w:cs="Times New Roman"/>
        </w:rPr>
      </w:pPr>
      <w:r>
        <w:rPr>
          <w:rFonts w:ascii="Times New Roman" w:hAnsi="Times New Roman" w:cs="Times New Roman"/>
        </w:rPr>
        <w:t>S</w:t>
      </w:r>
      <w:r w:rsidRPr="009B7AE1">
        <w:rPr>
          <w:rFonts w:ascii="Times New Roman" w:hAnsi="Times New Roman" w:cs="Times New Roman"/>
        </w:rPr>
        <w:t xml:space="preserve">upporting documents, showing the location and size of the existing and proposed septic system and well, and the structures on the lot, both as they exist and as they would appear with the Accessory Dwelling Unit(s). Parking locations </w:t>
      </w:r>
      <w:proofErr w:type="gramStart"/>
      <w:r w:rsidRPr="009B7AE1">
        <w:rPr>
          <w:rFonts w:ascii="Times New Roman" w:hAnsi="Times New Roman" w:cs="Times New Roman"/>
        </w:rPr>
        <w:t>shall be shown</w:t>
      </w:r>
      <w:proofErr w:type="gramEnd"/>
      <w:r w:rsidRPr="009B7AE1">
        <w:rPr>
          <w:rFonts w:ascii="Times New Roman" w:hAnsi="Times New Roman" w:cs="Times New Roman"/>
        </w:rPr>
        <w:t xml:space="preserve">. </w:t>
      </w:r>
    </w:p>
    <w:p w14:paraId="1130E64E" w14:textId="77777777" w:rsidR="001F1552" w:rsidRPr="009B7AE1" w:rsidRDefault="001F1552" w:rsidP="001F1552">
      <w:pPr>
        <w:pStyle w:val="ListParagraph"/>
        <w:ind w:left="1800"/>
        <w:rPr>
          <w:rFonts w:ascii="Times New Roman" w:hAnsi="Times New Roman" w:cs="Times New Roman"/>
        </w:rPr>
      </w:pPr>
    </w:p>
    <w:p w14:paraId="1BFFE9DF" w14:textId="77777777" w:rsidR="001F1552" w:rsidRPr="009B7AE1"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Application procedure and decision.</w:t>
      </w:r>
    </w:p>
    <w:p w14:paraId="43BBD7F1" w14:textId="77777777" w:rsidR="001F1552" w:rsidRPr="009B7AE1" w:rsidRDefault="001F1552" w:rsidP="001F1552">
      <w:pPr>
        <w:pStyle w:val="ListParagraph"/>
        <w:ind w:left="1440"/>
        <w:rPr>
          <w:rFonts w:ascii="Times New Roman" w:hAnsi="Times New Roman" w:cs="Times New Roman"/>
        </w:rPr>
      </w:pPr>
    </w:p>
    <w:p w14:paraId="185820C7"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Application. An applicant shall submit a building permit application to the Building Inspector with a checklist attachment</w:t>
      </w:r>
      <w:r>
        <w:rPr>
          <w:rFonts w:ascii="Times New Roman" w:hAnsi="Times New Roman" w:cs="Times New Roman"/>
        </w:rPr>
        <w:t xml:space="preserve"> and other submissions</w:t>
      </w:r>
      <w:r w:rsidRPr="009B7AE1">
        <w:rPr>
          <w:rFonts w:ascii="Times New Roman" w:hAnsi="Times New Roman" w:cs="Times New Roman"/>
        </w:rPr>
        <w:t xml:space="preserve"> establishing compliance with all the requirements </w:t>
      </w:r>
      <w:r>
        <w:rPr>
          <w:rFonts w:ascii="Times New Roman" w:hAnsi="Times New Roman" w:cs="Times New Roman"/>
        </w:rPr>
        <w:t>for an ADU.</w:t>
      </w:r>
    </w:p>
    <w:p w14:paraId="07EE3F2C" w14:textId="77777777" w:rsidR="001F1552" w:rsidRPr="009B7AE1" w:rsidRDefault="001F1552" w:rsidP="001F1552">
      <w:pPr>
        <w:pStyle w:val="ListParagraph"/>
        <w:ind w:left="1800"/>
        <w:rPr>
          <w:rFonts w:ascii="Times New Roman" w:hAnsi="Times New Roman" w:cs="Times New Roman"/>
        </w:rPr>
      </w:pPr>
    </w:p>
    <w:p w14:paraId="59FA3C65" w14:textId="77777777" w:rsidR="001F1552" w:rsidRPr="009B7AE1" w:rsidRDefault="001F1552" w:rsidP="001F1552">
      <w:pPr>
        <w:pStyle w:val="ListParagraph"/>
        <w:numPr>
          <w:ilvl w:val="1"/>
          <w:numId w:val="4"/>
        </w:numPr>
        <w:rPr>
          <w:rFonts w:ascii="Times New Roman" w:hAnsi="Times New Roman" w:cs="Times New Roman"/>
        </w:rPr>
      </w:pPr>
      <w:r w:rsidRPr="009B7AE1">
        <w:rPr>
          <w:rFonts w:ascii="Times New Roman" w:hAnsi="Times New Roman" w:cs="Times New Roman"/>
        </w:rPr>
        <w:t xml:space="preserve">Fees. Fees shall be paid and include the standard Building Permit Fee and any other reasonable fee as set forth, from time to time, in the fee schedule established and annually reviewed by the Town Board. </w:t>
      </w:r>
    </w:p>
    <w:p w14:paraId="6FEBDE7B" w14:textId="77777777" w:rsidR="001F1552" w:rsidRPr="009B7AE1" w:rsidRDefault="001F1552" w:rsidP="001F1552">
      <w:pPr>
        <w:pStyle w:val="ListParagraph"/>
        <w:rPr>
          <w:rFonts w:ascii="Times New Roman" w:hAnsi="Times New Roman" w:cs="Times New Roman"/>
        </w:rPr>
      </w:pPr>
    </w:p>
    <w:p w14:paraId="46C3152F" w14:textId="67486693" w:rsidR="001F1552" w:rsidRPr="009B7AE1" w:rsidRDefault="00CF20D2" w:rsidP="001F1552">
      <w:pPr>
        <w:pStyle w:val="ListParagraph"/>
        <w:numPr>
          <w:ilvl w:val="0"/>
          <w:numId w:val="4"/>
        </w:numPr>
        <w:rPr>
          <w:rFonts w:ascii="Times New Roman" w:hAnsi="Times New Roman" w:cs="Times New Roman"/>
        </w:rPr>
      </w:pPr>
      <w:r>
        <w:rPr>
          <w:rFonts w:ascii="Times New Roman" w:hAnsi="Times New Roman" w:cs="Times New Roman"/>
        </w:rPr>
        <w:lastRenderedPageBreak/>
        <w:t>Accessory Dwelling Unit P</w:t>
      </w:r>
      <w:r w:rsidR="001F1552" w:rsidRPr="009B7AE1">
        <w:rPr>
          <w:rFonts w:ascii="Times New Roman" w:hAnsi="Times New Roman" w:cs="Times New Roman"/>
        </w:rPr>
        <w:t xml:space="preserve">ermits and </w:t>
      </w:r>
      <w:r>
        <w:rPr>
          <w:rFonts w:ascii="Times New Roman" w:hAnsi="Times New Roman" w:cs="Times New Roman"/>
        </w:rPr>
        <w:t>C</w:t>
      </w:r>
      <w:r w:rsidR="001F1552" w:rsidRPr="009B7AE1">
        <w:rPr>
          <w:rFonts w:ascii="Times New Roman" w:hAnsi="Times New Roman" w:cs="Times New Roman"/>
        </w:rPr>
        <w:t xml:space="preserve">ertificates of </w:t>
      </w:r>
      <w:r>
        <w:rPr>
          <w:rFonts w:ascii="Times New Roman" w:hAnsi="Times New Roman" w:cs="Times New Roman"/>
        </w:rPr>
        <w:t>O</w:t>
      </w:r>
      <w:r w:rsidR="001F1552" w:rsidRPr="009B7AE1">
        <w:rPr>
          <w:rFonts w:ascii="Times New Roman" w:hAnsi="Times New Roman" w:cs="Times New Roman"/>
        </w:rPr>
        <w:t xml:space="preserve">ccupancy. An Accessory Dwelling Unit </w:t>
      </w:r>
      <w:r>
        <w:rPr>
          <w:rFonts w:ascii="Times New Roman" w:hAnsi="Times New Roman" w:cs="Times New Roman"/>
        </w:rPr>
        <w:t xml:space="preserve">Permit </w:t>
      </w:r>
      <w:r w:rsidR="001F1552" w:rsidRPr="009B7AE1">
        <w:rPr>
          <w:rFonts w:ascii="Times New Roman" w:hAnsi="Times New Roman" w:cs="Times New Roman"/>
        </w:rPr>
        <w:t xml:space="preserve">shall comply with the provisions of §§ 96-8 through 96-23 of the Zoning Law, which require issuance of a Building Permit for construction and a Certificate of Occupancy for occupancy. </w:t>
      </w:r>
    </w:p>
    <w:p w14:paraId="451099B2" w14:textId="77777777" w:rsidR="001F1552" w:rsidRPr="009B7AE1" w:rsidRDefault="001F1552" w:rsidP="001F1552">
      <w:pPr>
        <w:pStyle w:val="ListParagraph"/>
        <w:rPr>
          <w:rFonts w:ascii="Times New Roman" w:hAnsi="Times New Roman" w:cs="Times New Roman"/>
        </w:rPr>
      </w:pPr>
    </w:p>
    <w:p w14:paraId="28E5118A" w14:textId="77777777" w:rsidR="001F1552" w:rsidRDefault="001F1552" w:rsidP="001F1552">
      <w:pPr>
        <w:pStyle w:val="ListParagraph"/>
        <w:numPr>
          <w:ilvl w:val="0"/>
          <w:numId w:val="4"/>
        </w:numPr>
        <w:rPr>
          <w:rFonts w:ascii="Times New Roman" w:hAnsi="Times New Roman" w:cs="Times New Roman"/>
        </w:rPr>
      </w:pPr>
      <w:r w:rsidRPr="009B7AE1">
        <w:rPr>
          <w:rFonts w:ascii="Times New Roman" w:hAnsi="Times New Roman" w:cs="Times New Roman"/>
        </w:rPr>
        <w:t xml:space="preserve">NYS Building Code. Nothing in this Section </w:t>
      </w:r>
      <w:proofErr w:type="gramStart"/>
      <w:r w:rsidRPr="009B7AE1">
        <w:rPr>
          <w:rFonts w:ascii="Times New Roman" w:hAnsi="Times New Roman" w:cs="Times New Roman"/>
        </w:rPr>
        <w:t>is intended</w:t>
      </w:r>
      <w:proofErr w:type="gramEnd"/>
      <w:r w:rsidRPr="009B7AE1">
        <w:rPr>
          <w:rFonts w:ascii="Times New Roman" w:hAnsi="Times New Roman" w:cs="Times New Roman"/>
        </w:rPr>
        <w:t xml:space="preserve"> to supersede any of the provisions of the </w:t>
      </w:r>
      <w:r w:rsidRPr="00D71708">
        <w:rPr>
          <w:rFonts w:ascii="Times New Roman" w:hAnsi="Times New Roman" w:cs="Times New Roman"/>
        </w:rPr>
        <w:t>New York State Uniform Fire Prevention and Building Code</w:t>
      </w:r>
      <w:r w:rsidRPr="009B7AE1">
        <w:rPr>
          <w:rFonts w:ascii="Times New Roman" w:hAnsi="Times New Roman" w:cs="Times New Roman"/>
        </w:rPr>
        <w:t xml:space="preserve">, as may be amended from time to time. If any of the provisions herein conflict with the </w:t>
      </w:r>
      <w:r w:rsidRPr="00D71708">
        <w:rPr>
          <w:rFonts w:ascii="Times New Roman" w:hAnsi="Times New Roman" w:cs="Times New Roman"/>
        </w:rPr>
        <w:t>New York State Uniform Fire Prevention and Building Code</w:t>
      </w:r>
      <w:r w:rsidRPr="009B7AE1">
        <w:rPr>
          <w:rFonts w:ascii="Times New Roman" w:hAnsi="Times New Roman" w:cs="Times New Roman"/>
        </w:rPr>
        <w:t xml:space="preserve">, </w:t>
      </w:r>
      <w:r>
        <w:rPr>
          <w:rFonts w:ascii="Times New Roman" w:hAnsi="Times New Roman" w:cs="Times New Roman"/>
        </w:rPr>
        <w:t xml:space="preserve">the </w:t>
      </w:r>
      <w:r w:rsidRPr="00D71708">
        <w:rPr>
          <w:rFonts w:ascii="Times New Roman" w:hAnsi="Times New Roman" w:cs="Times New Roman"/>
        </w:rPr>
        <w:t>New York State Uniform Fire Prevention and Building Code</w:t>
      </w:r>
      <w:r w:rsidRPr="009B7AE1">
        <w:rPr>
          <w:rFonts w:ascii="Times New Roman" w:hAnsi="Times New Roman" w:cs="Times New Roman"/>
        </w:rPr>
        <w:t xml:space="preserve"> shall control. Habitable living space shall not be approved or occupied except in compliance with all applicable federal, state and local laws, codes, rules and regulations and the Building Department shall have the right </w:t>
      </w:r>
      <w:proofErr w:type="gramStart"/>
      <w:r w:rsidRPr="009B7AE1">
        <w:rPr>
          <w:rFonts w:ascii="Times New Roman" w:hAnsi="Times New Roman" w:cs="Times New Roman"/>
        </w:rPr>
        <w:t>to periodically inspect</w:t>
      </w:r>
      <w:proofErr w:type="gramEnd"/>
      <w:r w:rsidRPr="009B7AE1">
        <w:rPr>
          <w:rFonts w:ascii="Times New Roman" w:hAnsi="Times New Roman" w:cs="Times New Roman"/>
        </w:rPr>
        <w:t xml:space="preserve"> the premises, upon reasonable notice to the owner, to ensure that all applicable laws and codes are being followed. </w:t>
      </w:r>
    </w:p>
    <w:p w14:paraId="4676B7E4" w14:textId="7E9ACD24" w:rsidR="00E8335C" w:rsidRDefault="001F1552" w:rsidP="001F1552">
      <w:pPr>
        <w:rPr>
          <w:rFonts w:ascii="Times New Roman" w:hAnsi="Times New Roman" w:cs="Times New Roman"/>
        </w:rPr>
      </w:pPr>
      <w:r w:rsidRPr="00E37895">
        <w:rPr>
          <w:rFonts w:ascii="Times New Roman" w:hAnsi="Times New Roman" w:cs="Times New Roman"/>
          <w:b/>
          <w:u w:val="single"/>
        </w:rPr>
        <w:t xml:space="preserve">Section </w:t>
      </w:r>
      <w:r>
        <w:rPr>
          <w:rFonts w:ascii="Times New Roman" w:hAnsi="Times New Roman" w:cs="Times New Roman"/>
          <w:b/>
          <w:u w:val="single"/>
        </w:rPr>
        <w:t>3</w:t>
      </w:r>
      <w:r w:rsidRPr="00E37895">
        <w:rPr>
          <w:rFonts w:ascii="Times New Roman" w:hAnsi="Times New Roman" w:cs="Times New Roman"/>
          <w:b/>
          <w:u w:val="single"/>
        </w:rPr>
        <w:t>.</w:t>
      </w:r>
      <w:r w:rsidRPr="00E37895">
        <w:rPr>
          <w:rFonts w:ascii="Times New Roman" w:hAnsi="Times New Roman" w:cs="Times New Roman"/>
          <w:u w:val="single"/>
        </w:rPr>
        <w:t xml:space="preserve">  District Schedule of Use Regulations.</w:t>
      </w:r>
      <w:r w:rsidRPr="00E37895">
        <w:rPr>
          <w:rFonts w:ascii="Times New Roman" w:hAnsi="Times New Roman" w:cs="Times New Roman"/>
        </w:rPr>
        <w:t xml:space="preserve">  Under </w:t>
      </w:r>
      <w:r w:rsidRPr="00E37895">
        <w:rPr>
          <w:rFonts w:ascii="Times New Roman" w:hAnsi="Times New Roman" w:cs="Times New Roman"/>
          <w:b/>
        </w:rPr>
        <w:t xml:space="preserve">§164-8 – District Schedule of Use Regulations, </w:t>
      </w:r>
      <w:r w:rsidR="0044785C">
        <w:rPr>
          <w:rFonts w:ascii="Times New Roman" w:hAnsi="Times New Roman" w:cs="Times New Roman"/>
        </w:rPr>
        <w:t xml:space="preserve">is hereby amended to add </w:t>
      </w:r>
      <w:r w:rsidRPr="00E37895">
        <w:rPr>
          <w:rFonts w:ascii="Times New Roman" w:hAnsi="Times New Roman" w:cs="Times New Roman"/>
        </w:rPr>
        <w:t>the use "Accessory Dwelling Unit in accordance with §164-19.5</w:t>
      </w:r>
      <w:r w:rsidR="0044785C">
        <w:rPr>
          <w:rFonts w:ascii="Times New Roman" w:hAnsi="Times New Roman" w:cs="Times New Roman"/>
        </w:rPr>
        <w:t>.</w:t>
      </w:r>
      <w:r w:rsidRPr="00E37895">
        <w:rPr>
          <w:rFonts w:ascii="Times New Roman" w:hAnsi="Times New Roman" w:cs="Times New Roman"/>
        </w:rPr>
        <w:t xml:space="preserve">" </w:t>
      </w:r>
      <w:r w:rsidR="0044785C">
        <w:rPr>
          <w:rFonts w:ascii="Times New Roman" w:hAnsi="Times New Roman" w:cs="Times New Roman"/>
        </w:rPr>
        <w:t xml:space="preserve">Such use shall have the </w:t>
      </w:r>
      <w:proofErr w:type="gramStart"/>
      <w:r w:rsidR="0044785C">
        <w:rPr>
          <w:rFonts w:ascii="Times New Roman" w:hAnsi="Times New Roman" w:cs="Times New Roman"/>
        </w:rPr>
        <w:t xml:space="preserve">designation </w:t>
      </w:r>
      <w:r w:rsidRPr="00E37895">
        <w:rPr>
          <w:rFonts w:ascii="Times New Roman" w:hAnsi="Times New Roman" w:cs="Times New Roman"/>
        </w:rPr>
        <w:t xml:space="preserve"> “</w:t>
      </w:r>
      <w:proofErr w:type="gramEnd"/>
      <w:r w:rsidRPr="00E37895">
        <w:rPr>
          <w:rFonts w:ascii="Times New Roman" w:hAnsi="Times New Roman" w:cs="Times New Roman"/>
        </w:rPr>
        <w:t>P</w:t>
      </w:r>
      <w:r w:rsidR="00E8335C">
        <w:rPr>
          <w:rFonts w:ascii="Times New Roman" w:hAnsi="Times New Roman" w:cs="Times New Roman"/>
          <w:vertAlign w:val="superscript"/>
        </w:rPr>
        <w:t>†</w:t>
      </w:r>
      <w:r w:rsidRPr="00E37895">
        <w:rPr>
          <w:rFonts w:ascii="Times New Roman" w:hAnsi="Times New Roman" w:cs="Times New Roman"/>
        </w:rPr>
        <w:t xml:space="preserve">” under the following categories: “CR”, “AR”, “RR”, </w:t>
      </w:r>
      <w:r w:rsidR="00E8335C">
        <w:rPr>
          <w:rFonts w:ascii="Times New Roman" w:hAnsi="Times New Roman" w:cs="Times New Roman"/>
        </w:rPr>
        <w:t xml:space="preserve">and </w:t>
      </w:r>
      <w:r w:rsidRPr="00E37895">
        <w:rPr>
          <w:rFonts w:ascii="Times New Roman" w:hAnsi="Times New Roman" w:cs="Times New Roman"/>
        </w:rPr>
        <w:t>“RC”</w:t>
      </w:r>
      <w:r w:rsidR="00E8335C">
        <w:rPr>
          <w:rFonts w:ascii="Times New Roman" w:hAnsi="Times New Roman" w:cs="Times New Roman"/>
        </w:rPr>
        <w:t>;</w:t>
      </w:r>
      <w:r w:rsidRPr="00E37895">
        <w:rPr>
          <w:rFonts w:ascii="Times New Roman" w:hAnsi="Times New Roman" w:cs="Times New Roman"/>
        </w:rPr>
        <w:t xml:space="preserve"> and </w:t>
      </w:r>
      <w:r w:rsidR="0044785C">
        <w:rPr>
          <w:rFonts w:ascii="Times New Roman" w:hAnsi="Times New Roman" w:cs="Times New Roman"/>
        </w:rPr>
        <w:t xml:space="preserve">shall have the designation </w:t>
      </w:r>
      <w:r w:rsidR="00E8335C">
        <w:rPr>
          <w:rFonts w:ascii="Times New Roman" w:hAnsi="Times New Roman" w:cs="Times New Roman"/>
        </w:rPr>
        <w:t>“SP</w:t>
      </w:r>
      <w:r w:rsidR="00E8335C">
        <w:rPr>
          <w:rFonts w:ascii="Times New Roman" w:hAnsi="Times New Roman" w:cs="Times New Roman"/>
          <w:vertAlign w:val="superscript"/>
        </w:rPr>
        <w:t>††</w:t>
      </w:r>
      <w:r w:rsidR="00E8335C">
        <w:rPr>
          <w:rFonts w:ascii="Times New Roman" w:hAnsi="Times New Roman" w:cs="Times New Roman"/>
        </w:rPr>
        <w:t xml:space="preserve">” under </w:t>
      </w:r>
      <w:r w:rsidR="0051627C">
        <w:rPr>
          <w:rFonts w:ascii="Times New Roman" w:hAnsi="Times New Roman" w:cs="Times New Roman"/>
        </w:rPr>
        <w:t xml:space="preserve">the </w:t>
      </w:r>
      <w:r w:rsidRPr="00E37895">
        <w:rPr>
          <w:rFonts w:ascii="Times New Roman" w:hAnsi="Times New Roman" w:cs="Times New Roman"/>
        </w:rPr>
        <w:t>“LR”</w:t>
      </w:r>
      <w:r w:rsidR="00E8335C">
        <w:rPr>
          <w:rFonts w:ascii="Times New Roman" w:hAnsi="Times New Roman" w:cs="Times New Roman"/>
        </w:rPr>
        <w:t xml:space="preserve"> category.</w:t>
      </w:r>
      <w:r w:rsidRPr="00E37895">
        <w:rPr>
          <w:rFonts w:ascii="Times New Roman" w:hAnsi="Times New Roman" w:cs="Times New Roman"/>
        </w:rPr>
        <w:t xml:space="preserve">  </w:t>
      </w:r>
      <w:r w:rsidR="00E8335C">
        <w:rPr>
          <w:rFonts w:ascii="Times New Roman" w:hAnsi="Times New Roman" w:cs="Times New Roman"/>
        </w:rPr>
        <w:t xml:space="preserve">Additionally, the following provisions </w:t>
      </w:r>
      <w:proofErr w:type="gramStart"/>
      <w:r w:rsidR="00E8335C">
        <w:rPr>
          <w:rFonts w:ascii="Times New Roman" w:hAnsi="Times New Roman" w:cs="Times New Roman"/>
        </w:rPr>
        <w:t>shall be added</w:t>
      </w:r>
      <w:proofErr w:type="gramEnd"/>
      <w:r w:rsidR="00E8335C">
        <w:rPr>
          <w:rFonts w:ascii="Times New Roman" w:hAnsi="Times New Roman" w:cs="Times New Roman"/>
        </w:rPr>
        <w:t xml:space="preserve"> to the section</w:t>
      </w:r>
      <w:r w:rsidR="00625F8B">
        <w:rPr>
          <w:rFonts w:ascii="Times New Roman" w:hAnsi="Times New Roman" w:cs="Times New Roman"/>
        </w:rPr>
        <w:t xml:space="preserve"> entitled “Notes” at the end of</w:t>
      </w:r>
      <w:r w:rsidR="00E8335C">
        <w:rPr>
          <w:rFonts w:ascii="Times New Roman" w:hAnsi="Times New Roman" w:cs="Times New Roman"/>
        </w:rPr>
        <w:t xml:space="preserve"> §164-8 (E):</w:t>
      </w:r>
    </w:p>
    <w:p w14:paraId="763ABF44" w14:textId="55BFE5AF" w:rsidR="00E8335C" w:rsidRDefault="00E8335C" w:rsidP="00A82ABA">
      <w:pPr>
        <w:ind w:left="1440" w:hanging="720"/>
        <w:rPr>
          <w:rFonts w:ascii="Times New Roman" w:hAnsi="Times New Roman" w:cs="Times New Roman"/>
        </w:rPr>
      </w:pPr>
      <w:r>
        <w:rPr>
          <w:rFonts w:ascii="Times New Roman" w:hAnsi="Times New Roman" w:cs="Times New Roman"/>
        </w:rPr>
        <w:t>†</w:t>
      </w:r>
      <w:r w:rsidR="00C34B06">
        <w:rPr>
          <w:rFonts w:ascii="Times New Roman" w:hAnsi="Times New Roman" w:cs="Times New Roman"/>
        </w:rPr>
        <w:t xml:space="preserve"> </w:t>
      </w:r>
      <w:r w:rsidR="00C34B06">
        <w:rPr>
          <w:rFonts w:ascii="Times New Roman" w:hAnsi="Times New Roman" w:cs="Times New Roman"/>
        </w:rPr>
        <w:tab/>
        <w:t xml:space="preserve">Shall be a permitted accessory use to the principal </w:t>
      </w:r>
      <w:r w:rsidR="00A14F91">
        <w:rPr>
          <w:rFonts w:ascii="Times New Roman" w:hAnsi="Times New Roman" w:cs="Times New Roman"/>
        </w:rPr>
        <w:t>single</w:t>
      </w:r>
      <w:r w:rsidR="00627F53">
        <w:rPr>
          <w:rFonts w:ascii="Times New Roman" w:hAnsi="Times New Roman" w:cs="Times New Roman"/>
        </w:rPr>
        <w:t>-</w:t>
      </w:r>
      <w:r w:rsidR="00A14F91">
        <w:rPr>
          <w:rFonts w:ascii="Times New Roman" w:hAnsi="Times New Roman" w:cs="Times New Roman"/>
        </w:rPr>
        <w:t xml:space="preserve">family residential </w:t>
      </w:r>
      <w:r w:rsidR="00C34B06">
        <w:rPr>
          <w:rFonts w:ascii="Times New Roman" w:hAnsi="Times New Roman" w:cs="Times New Roman"/>
        </w:rPr>
        <w:t>use in the specified district</w:t>
      </w:r>
      <w:r w:rsidR="0051627C">
        <w:rPr>
          <w:rFonts w:ascii="Times New Roman" w:hAnsi="Times New Roman" w:cs="Times New Roman"/>
        </w:rPr>
        <w:t>.</w:t>
      </w:r>
    </w:p>
    <w:p w14:paraId="3E2C2614" w14:textId="4DC8F5CA" w:rsidR="00C34B06" w:rsidRDefault="00627F53" w:rsidP="00A82ABA">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Special </w:t>
      </w:r>
      <w:r w:rsidR="00DD3FC9">
        <w:rPr>
          <w:rFonts w:ascii="Times New Roman" w:hAnsi="Times New Roman" w:cs="Times New Roman"/>
        </w:rPr>
        <w:t xml:space="preserve">use </w:t>
      </w:r>
      <w:r>
        <w:rPr>
          <w:rFonts w:ascii="Times New Roman" w:hAnsi="Times New Roman" w:cs="Times New Roman"/>
        </w:rPr>
        <w:t>permit</w:t>
      </w:r>
      <w:r w:rsidR="00C34B06">
        <w:rPr>
          <w:rFonts w:ascii="Times New Roman" w:hAnsi="Times New Roman" w:cs="Times New Roman"/>
        </w:rPr>
        <w:t xml:space="preserve"> review and approval shall be required in accordance with the procedure and requirements established within Article VII of this chapter for an “Accessory Dwelling Units in accordance with §164-19.5” in the Upton Lake </w:t>
      </w:r>
      <w:r w:rsidR="001E3E7C">
        <w:rPr>
          <w:rFonts w:ascii="Times New Roman" w:hAnsi="Times New Roman" w:cs="Times New Roman"/>
        </w:rPr>
        <w:t>LR</w:t>
      </w:r>
      <w:r w:rsidR="00C34B06">
        <w:rPr>
          <w:rFonts w:ascii="Times New Roman" w:hAnsi="Times New Roman" w:cs="Times New Roman"/>
        </w:rPr>
        <w:t xml:space="preserve"> Zoning District.  “Accessory Dwelling Units in accordance with §164-19.5” shall be a permitted accessory use to the principal </w:t>
      </w:r>
      <w:r>
        <w:rPr>
          <w:rFonts w:ascii="Times New Roman" w:hAnsi="Times New Roman" w:cs="Times New Roman"/>
        </w:rPr>
        <w:t>single-</w:t>
      </w:r>
      <w:r w:rsidR="00A14F91">
        <w:rPr>
          <w:rFonts w:ascii="Times New Roman" w:hAnsi="Times New Roman" w:cs="Times New Roman"/>
        </w:rPr>
        <w:t xml:space="preserve">family residential </w:t>
      </w:r>
      <w:r w:rsidR="00C34B06">
        <w:rPr>
          <w:rFonts w:ascii="Times New Roman" w:hAnsi="Times New Roman" w:cs="Times New Roman"/>
        </w:rPr>
        <w:t xml:space="preserve">use in the </w:t>
      </w:r>
      <w:proofErr w:type="spellStart"/>
      <w:r w:rsidR="00C34B06">
        <w:rPr>
          <w:rFonts w:ascii="Times New Roman" w:hAnsi="Times New Roman" w:cs="Times New Roman"/>
        </w:rPr>
        <w:t>Hunns</w:t>
      </w:r>
      <w:proofErr w:type="spellEnd"/>
      <w:r w:rsidR="00C34B06">
        <w:rPr>
          <w:rFonts w:ascii="Times New Roman" w:hAnsi="Times New Roman" w:cs="Times New Roman"/>
        </w:rPr>
        <w:t xml:space="preserve"> Lake </w:t>
      </w:r>
      <w:r w:rsidR="001E3E7C">
        <w:rPr>
          <w:rFonts w:ascii="Times New Roman" w:hAnsi="Times New Roman" w:cs="Times New Roman"/>
        </w:rPr>
        <w:t>LR</w:t>
      </w:r>
      <w:r w:rsidR="00C34B06">
        <w:rPr>
          <w:rFonts w:ascii="Times New Roman" w:hAnsi="Times New Roman" w:cs="Times New Roman"/>
        </w:rPr>
        <w:t xml:space="preserve"> Zoning District.</w:t>
      </w:r>
    </w:p>
    <w:p w14:paraId="5B5049E2" w14:textId="1D497BA6" w:rsidR="009D4088" w:rsidRDefault="009D4088" w:rsidP="009D4088">
      <w:pPr>
        <w:rPr>
          <w:rFonts w:ascii="Times New Roman" w:hAnsi="Times New Roman" w:cs="Times New Roman"/>
        </w:rPr>
      </w:pPr>
      <w:r>
        <w:rPr>
          <w:rFonts w:ascii="Times New Roman" w:hAnsi="Times New Roman" w:cs="Times New Roman"/>
          <w:b/>
        </w:rPr>
        <w:t xml:space="preserve">Section 4.  </w:t>
      </w:r>
      <w:r w:rsidR="00282C5A">
        <w:rPr>
          <w:rFonts w:ascii="Times New Roman" w:hAnsi="Times New Roman" w:cs="Times New Roman"/>
        </w:rPr>
        <w:t xml:space="preserve">Guest Cottage.    </w:t>
      </w:r>
      <w:r w:rsidR="00F8169F">
        <w:rPr>
          <w:rFonts w:ascii="Times New Roman" w:hAnsi="Times New Roman" w:cs="Times New Roman"/>
        </w:rPr>
        <w:t>Subpara</w:t>
      </w:r>
      <w:r w:rsidR="00CA6034">
        <w:rPr>
          <w:rFonts w:ascii="Times New Roman" w:hAnsi="Times New Roman" w:cs="Times New Roman"/>
        </w:rPr>
        <w:t xml:space="preserve">graph </w:t>
      </w:r>
      <w:r w:rsidR="00CA6034">
        <w:rPr>
          <w:rFonts w:ascii="Times New Roman" w:hAnsi="Times New Roman" w:cs="Times New Roman"/>
          <w:b/>
        </w:rPr>
        <w:t>K (2)</w:t>
      </w:r>
      <w:r w:rsidR="00CA6034">
        <w:rPr>
          <w:rFonts w:ascii="Times New Roman" w:hAnsi="Times New Roman" w:cs="Times New Roman"/>
        </w:rPr>
        <w:t xml:space="preserve"> of</w:t>
      </w:r>
      <w:r w:rsidR="00CA6034">
        <w:rPr>
          <w:rFonts w:ascii="Times New Roman" w:hAnsi="Times New Roman" w:cs="Times New Roman"/>
          <w:b/>
        </w:rPr>
        <w:t xml:space="preserve"> </w:t>
      </w:r>
      <w:r w:rsidR="00282C5A" w:rsidRPr="00AB2F16">
        <w:rPr>
          <w:rFonts w:ascii="Times New Roman" w:hAnsi="Times New Roman" w:cs="Times New Roman"/>
          <w:b/>
        </w:rPr>
        <w:t>§</w:t>
      </w:r>
      <w:r w:rsidR="00F8169F">
        <w:rPr>
          <w:rFonts w:ascii="Times New Roman" w:hAnsi="Times New Roman" w:cs="Times New Roman"/>
          <w:b/>
        </w:rPr>
        <w:t>164-22</w:t>
      </w:r>
      <w:r w:rsidR="00CA6034">
        <w:rPr>
          <w:rFonts w:ascii="Times New Roman" w:hAnsi="Times New Roman" w:cs="Times New Roman"/>
          <w:b/>
        </w:rPr>
        <w:t xml:space="preserve"> – Additional standards for certain uses</w:t>
      </w:r>
      <w:r w:rsidR="00CA6034">
        <w:rPr>
          <w:rFonts w:ascii="Times New Roman" w:hAnsi="Times New Roman" w:cs="Times New Roman"/>
        </w:rPr>
        <w:t xml:space="preserve">, </w:t>
      </w:r>
      <w:proofErr w:type="gramStart"/>
      <w:r w:rsidR="00CA6034">
        <w:rPr>
          <w:rFonts w:ascii="Times New Roman" w:hAnsi="Times New Roman" w:cs="Times New Roman"/>
        </w:rPr>
        <w:t>is hereby amended</w:t>
      </w:r>
      <w:proofErr w:type="gramEnd"/>
      <w:r w:rsidR="00CA6034">
        <w:rPr>
          <w:rFonts w:ascii="Times New Roman" w:hAnsi="Times New Roman" w:cs="Times New Roman"/>
        </w:rPr>
        <w:t xml:space="preserve"> to read as follows:</w:t>
      </w:r>
    </w:p>
    <w:p w14:paraId="27195D62" w14:textId="02D51081" w:rsidR="00CA6034" w:rsidRPr="00CA6034" w:rsidRDefault="00CA6034" w:rsidP="00CA6034">
      <w:pPr>
        <w:ind w:left="1440" w:hanging="360"/>
        <w:rPr>
          <w:rFonts w:ascii="Times New Roman" w:hAnsi="Times New Roman" w:cs="Times New Roman"/>
        </w:rPr>
      </w:pPr>
      <w:r>
        <w:rPr>
          <w:rFonts w:ascii="Times New Roman" w:hAnsi="Times New Roman" w:cs="Times New Roman"/>
        </w:rPr>
        <w:t>(2)</w:t>
      </w:r>
      <w:r w:rsidRPr="00CA6034">
        <w:rPr>
          <w:rFonts w:ascii="Times New Roman" w:hAnsi="Times New Roman" w:cs="Times New Roman"/>
        </w:rPr>
        <w:tab/>
      </w:r>
      <w:r w:rsidR="003308D3" w:rsidRPr="003308D3">
        <w:rPr>
          <w:rFonts w:ascii="Times New Roman" w:hAnsi="Times New Roman" w:cs="Times New Roman"/>
          <w:color w:val="333333"/>
          <w:shd w:val="clear" w:color="auto" w:fill="FFFFFF"/>
        </w:rPr>
        <w:t>Not more than one Guest C</w:t>
      </w:r>
      <w:r w:rsidRPr="00AB2F16">
        <w:rPr>
          <w:rFonts w:ascii="Times New Roman" w:hAnsi="Times New Roman" w:cs="Times New Roman"/>
          <w:color w:val="333333"/>
          <w:shd w:val="clear" w:color="auto" w:fill="FFFFFF"/>
        </w:rPr>
        <w:t xml:space="preserve">ottage </w:t>
      </w:r>
      <w:r>
        <w:rPr>
          <w:rFonts w:ascii="Times New Roman" w:hAnsi="Times New Roman" w:cs="Times New Roman"/>
          <w:color w:val="333333"/>
          <w:shd w:val="clear" w:color="auto" w:fill="FFFFFF"/>
        </w:rPr>
        <w:t xml:space="preserve">for </w:t>
      </w:r>
      <w:proofErr w:type="gramStart"/>
      <w:r>
        <w:rPr>
          <w:rFonts w:ascii="Times New Roman" w:hAnsi="Times New Roman" w:cs="Times New Roman"/>
          <w:color w:val="333333"/>
          <w:shd w:val="clear" w:color="auto" w:fill="FFFFFF"/>
        </w:rPr>
        <w:t>a total of two</w:t>
      </w:r>
      <w:proofErr w:type="gramEnd"/>
      <w:r>
        <w:rPr>
          <w:rFonts w:ascii="Times New Roman" w:hAnsi="Times New Roman" w:cs="Times New Roman"/>
          <w:color w:val="333333"/>
          <w:shd w:val="clear" w:color="auto" w:fill="FFFFFF"/>
        </w:rPr>
        <w:t xml:space="preserve"> </w:t>
      </w:r>
      <w:r w:rsidR="003308D3">
        <w:rPr>
          <w:rFonts w:ascii="Times New Roman" w:hAnsi="Times New Roman" w:cs="Times New Roman"/>
          <w:color w:val="333333"/>
          <w:shd w:val="clear" w:color="auto" w:fill="FFFFFF"/>
        </w:rPr>
        <w:t>D</w:t>
      </w:r>
      <w:r>
        <w:rPr>
          <w:rFonts w:ascii="Times New Roman" w:hAnsi="Times New Roman" w:cs="Times New Roman"/>
          <w:color w:val="333333"/>
          <w:shd w:val="clear" w:color="auto" w:fill="FFFFFF"/>
        </w:rPr>
        <w:t xml:space="preserve">welling </w:t>
      </w:r>
      <w:r w:rsidR="003308D3">
        <w:rPr>
          <w:rFonts w:ascii="Times New Roman" w:hAnsi="Times New Roman" w:cs="Times New Roman"/>
          <w:color w:val="333333"/>
          <w:shd w:val="clear" w:color="auto" w:fill="FFFFFF"/>
        </w:rPr>
        <w:t>U</w:t>
      </w:r>
      <w:r>
        <w:rPr>
          <w:rFonts w:ascii="Times New Roman" w:hAnsi="Times New Roman" w:cs="Times New Roman"/>
          <w:color w:val="333333"/>
          <w:shd w:val="clear" w:color="auto" w:fill="FFFFFF"/>
        </w:rPr>
        <w:t xml:space="preserve">nits </w:t>
      </w:r>
      <w:r w:rsidRPr="00AB2F16">
        <w:rPr>
          <w:rFonts w:ascii="Times New Roman" w:hAnsi="Times New Roman" w:cs="Times New Roman"/>
          <w:color w:val="333333"/>
          <w:shd w:val="clear" w:color="auto" w:fill="FFFFFF"/>
        </w:rPr>
        <w:t xml:space="preserve">shall be </w:t>
      </w:r>
      <w:r w:rsidR="003308D3">
        <w:rPr>
          <w:rFonts w:ascii="Times New Roman" w:hAnsi="Times New Roman" w:cs="Times New Roman"/>
          <w:color w:val="333333"/>
          <w:shd w:val="clear" w:color="auto" w:fill="FFFFFF"/>
        </w:rPr>
        <w:t>permitted</w:t>
      </w:r>
      <w:r w:rsidRPr="00AB2F16">
        <w:rPr>
          <w:rFonts w:ascii="Times New Roman" w:hAnsi="Times New Roman" w:cs="Times New Roman"/>
          <w:color w:val="333333"/>
          <w:shd w:val="clear" w:color="auto" w:fill="FFFFFF"/>
        </w:rPr>
        <w:t xml:space="preserve"> on </w:t>
      </w:r>
      <w:r w:rsidR="003308D3">
        <w:rPr>
          <w:rFonts w:ascii="Times New Roman" w:hAnsi="Times New Roman" w:cs="Times New Roman"/>
          <w:color w:val="333333"/>
          <w:shd w:val="clear" w:color="auto" w:fill="FFFFFF"/>
        </w:rPr>
        <w:t>the</w:t>
      </w:r>
      <w:r w:rsidRPr="00AB2F16">
        <w:rPr>
          <w:rFonts w:ascii="Times New Roman" w:hAnsi="Times New Roman" w:cs="Times New Roman"/>
          <w:color w:val="333333"/>
          <w:shd w:val="clear" w:color="auto" w:fill="FFFFFF"/>
        </w:rPr>
        <w:t xml:space="preserve"> residential premises.</w:t>
      </w:r>
    </w:p>
    <w:p w14:paraId="56AF5EB3" w14:textId="1352FCC1" w:rsidR="001F1552" w:rsidRPr="009B7AE1" w:rsidRDefault="001F1552" w:rsidP="001F1552">
      <w:pPr>
        <w:rPr>
          <w:rFonts w:ascii="Times New Roman" w:hAnsi="Times New Roman" w:cs="Times New Roman"/>
          <w:b/>
        </w:rPr>
      </w:pPr>
      <w:r w:rsidRPr="00C34260">
        <w:rPr>
          <w:rFonts w:ascii="Times New Roman" w:hAnsi="Times New Roman" w:cs="Times New Roman"/>
          <w:b/>
          <w:u w:val="single"/>
        </w:rPr>
        <w:t xml:space="preserve">Section </w:t>
      </w:r>
      <w:r w:rsidR="003308D3">
        <w:rPr>
          <w:rFonts w:ascii="Times New Roman" w:hAnsi="Times New Roman" w:cs="Times New Roman"/>
          <w:b/>
          <w:u w:val="single"/>
        </w:rPr>
        <w:t>5</w:t>
      </w:r>
      <w:r w:rsidRPr="00C34260">
        <w:rPr>
          <w:rFonts w:ascii="Times New Roman" w:hAnsi="Times New Roman" w:cs="Times New Roman"/>
          <w:b/>
          <w:u w:val="single"/>
        </w:rPr>
        <w:t>.</w:t>
      </w:r>
      <w:r w:rsidRPr="005B4275">
        <w:rPr>
          <w:rFonts w:ascii="Times New Roman" w:hAnsi="Times New Roman" w:cs="Times New Roman"/>
          <w:b/>
          <w:u w:val="single"/>
        </w:rPr>
        <w:t xml:space="preserve"> </w:t>
      </w:r>
      <w:r w:rsidRPr="005B4275">
        <w:rPr>
          <w:rFonts w:ascii="Times New Roman" w:hAnsi="Times New Roman" w:cs="Times New Roman"/>
          <w:u w:val="single"/>
        </w:rPr>
        <w:t>Definitions</w:t>
      </w:r>
      <w:r>
        <w:rPr>
          <w:rFonts w:ascii="Times New Roman" w:hAnsi="Times New Roman" w:cs="Times New Roman"/>
          <w:u w:val="single"/>
        </w:rPr>
        <w:t>.</w:t>
      </w:r>
    </w:p>
    <w:p w14:paraId="4F3664E0" w14:textId="57FA22A2" w:rsidR="001F1552" w:rsidRPr="00C84772" w:rsidRDefault="001F1552" w:rsidP="001F1552">
      <w:pPr>
        <w:pStyle w:val="ListParagraph"/>
        <w:numPr>
          <w:ilvl w:val="1"/>
          <w:numId w:val="3"/>
        </w:numPr>
        <w:rPr>
          <w:rFonts w:ascii="Times New Roman" w:hAnsi="Times New Roman" w:cs="Times New Roman"/>
        </w:rPr>
      </w:pPr>
      <w:r w:rsidRPr="00C34260">
        <w:rPr>
          <w:rFonts w:ascii="Times New Roman" w:hAnsi="Times New Roman" w:cs="Times New Roman"/>
          <w:b/>
        </w:rPr>
        <w:t xml:space="preserve">§164-59[54] </w:t>
      </w:r>
      <w:r w:rsidRPr="009B7AE1">
        <w:rPr>
          <w:rFonts w:ascii="Times New Roman" w:hAnsi="Times New Roman" w:cs="Times New Roman"/>
        </w:rPr>
        <w:t>shall be modified to read as follows: “Dwelling, Accessory – A self-contained dwelling unit, having its own exterior or interior entrance and which is subordinate to the principal resi</w:t>
      </w:r>
      <w:r w:rsidRPr="00E37895">
        <w:rPr>
          <w:rFonts w:ascii="Times New Roman" w:hAnsi="Times New Roman" w:cs="Times New Roman"/>
        </w:rPr>
        <w:t xml:space="preserve">dence </w:t>
      </w:r>
      <w:r w:rsidRPr="00E37895">
        <w:rPr>
          <w:rFonts w:ascii="Times New Roman" w:hAnsi="Times New Roman" w:cs="Times New Roman"/>
          <w:b/>
        </w:rPr>
        <w:t>or dwelling</w:t>
      </w:r>
      <w:r w:rsidRPr="00E37895">
        <w:rPr>
          <w:rFonts w:ascii="Times New Roman" w:hAnsi="Times New Roman" w:cs="Times New Roman"/>
        </w:rPr>
        <w:t xml:space="preserve">, shares no kitchen, bath, living or sleeping facilities with the principal residence </w:t>
      </w:r>
      <w:r w:rsidRPr="00E37895">
        <w:rPr>
          <w:rFonts w:ascii="Times New Roman" w:hAnsi="Times New Roman" w:cs="Times New Roman"/>
          <w:b/>
        </w:rPr>
        <w:t>or dwelling</w:t>
      </w:r>
      <w:r w:rsidRPr="00E37895">
        <w:rPr>
          <w:rFonts w:ascii="Times New Roman" w:hAnsi="Times New Roman" w:cs="Times New Roman"/>
        </w:rPr>
        <w:t xml:space="preserve"> and is located on the same lot </w:t>
      </w:r>
      <w:r w:rsidRPr="00E37895">
        <w:rPr>
          <w:rFonts w:ascii="Times New Roman" w:hAnsi="Times New Roman" w:cs="Times New Roman"/>
          <w:b/>
        </w:rPr>
        <w:t>as the principal residence or dwelling</w:t>
      </w:r>
      <w:r w:rsidR="00795BFC">
        <w:rPr>
          <w:rFonts w:ascii="Times New Roman" w:hAnsi="Times New Roman" w:cs="Times New Roman"/>
          <w:b/>
        </w:rPr>
        <w:t>.</w:t>
      </w:r>
      <w:r w:rsidR="00802FB0">
        <w:rPr>
          <w:rFonts w:ascii="Times New Roman" w:hAnsi="Times New Roman" w:cs="Times New Roman"/>
          <w:b/>
        </w:rPr>
        <w:t xml:space="preserve">  </w:t>
      </w:r>
      <w:r w:rsidR="00795BFC">
        <w:rPr>
          <w:rFonts w:ascii="Times New Roman" w:hAnsi="Times New Roman" w:cs="Times New Roman"/>
          <w:b/>
        </w:rPr>
        <w:t xml:space="preserve">An </w:t>
      </w:r>
      <w:r w:rsidRPr="00E37895">
        <w:rPr>
          <w:rFonts w:ascii="Times New Roman" w:hAnsi="Times New Roman" w:cs="Times New Roman"/>
          <w:b/>
        </w:rPr>
        <w:t>Accessory Dwelling Unit or ADU</w:t>
      </w:r>
      <w:r w:rsidR="00795BFC">
        <w:rPr>
          <w:rFonts w:ascii="Times New Roman" w:hAnsi="Times New Roman" w:cs="Times New Roman"/>
          <w:b/>
        </w:rPr>
        <w:t xml:space="preserve"> is an accessory dwelling in compliance with the requirements of §164-19.5</w:t>
      </w:r>
      <w:r w:rsidRPr="00E37895">
        <w:rPr>
          <w:rFonts w:ascii="Times New Roman" w:hAnsi="Times New Roman" w:cs="Times New Roman"/>
          <w:b/>
        </w:rPr>
        <w:t xml:space="preserve">.  </w:t>
      </w:r>
    </w:p>
    <w:p w14:paraId="7BEB8583" w14:textId="1B9DF76D" w:rsidR="001F1552" w:rsidRPr="009B7AE1" w:rsidRDefault="001F1552" w:rsidP="001F1552">
      <w:pPr>
        <w:rPr>
          <w:rFonts w:ascii="Times New Roman" w:hAnsi="Times New Roman" w:cs="Times New Roman"/>
        </w:rPr>
      </w:pPr>
      <w:r>
        <w:rPr>
          <w:rFonts w:ascii="Times New Roman" w:hAnsi="Times New Roman" w:cs="Times New Roman"/>
          <w:b/>
          <w:u w:val="single"/>
        </w:rPr>
        <w:t xml:space="preserve">Section </w:t>
      </w:r>
      <w:r w:rsidR="003308D3">
        <w:rPr>
          <w:rFonts w:ascii="Times New Roman" w:hAnsi="Times New Roman" w:cs="Times New Roman"/>
          <w:b/>
          <w:u w:val="single"/>
        </w:rPr>
        <w:t>6</w:t>
      </w:r>
      <w:r>
        <w:rPr>
          <w:rFonts w:ascii="Times New Roman" w:hAnsi="Times New Roman" w:cs="Times New Roman"/>
          <w:b/>
          <w:u w:val="single"/>
        </w:rPr>
        <w:t>.</w:t>
      </w:r>
      <w:r w:rsidRPr="00D42260">
        <w:rPr>
          <w:rFonts w:ascii="Times New Roman" w:hAnsi="Times New Roman" w:cs="Times New Roman"/>
          <w:b/>
          <w:u w:val="single"/>
        </w:rPr>
        <w:t xml:space="preserve"> </w:t>
      </w:r>
      <w:r>
        <w:rPr>
          <w:rFonts w:ascii="Times New Roman" w:hAnsi="Times New Roman" w:cs="Times New Roman"/>
          <w:u w:val="single"/>
        </w:rPr>
        <w:t>Conservation Density S</w:t>
      </w:r>
      <w:r w:rsidRPr="00D42260">
        <w:rPr>
          <w:rFonts w:ascii="Times New Roman" w:hAnsi="Times New Roman" w:cs="Times New Roman"/>
          <w:u w:val="single"/>
        </w:rPr>
        <w:t>ubdivision</w:t>
      </w:r>
      <w:r w:rsidRPr="009B7AE1">
        <w:rPr>
          <w:rFonts w:ascii="Times New Roman" w:hAnsi="Times New Roman" w:cs="Times New Roman"/>
        </w:rPr>
        <w:t xml:space="preserve">.  The regulations set forth in </w:t>
      </w:r>
      <w:r w:rsidRPr="00C34260">
        <w:rPr>
          <w:rFonts w:ascii="Times New Roman" w:hAnsi="Times New Roman" w:cs="Times New Roman"/>
          <w:b/>
        </w:rPr>
        <w:t>§140-25 - Conservation density subdivision, Subsection (B)</w:t>
      </w:r>
      <w:r w:rsidRPr="009B7AE1">
        <w:rPr>
          <w:rFonts w:ascii="Times New Roman" w:hAnsi="Times New Roman" w:cs="Times New Roman"/>
        </w:rPr>
        <w:t xml:space="preserve"> </w:t>
      </w:r>
      <w:proofErr w:type="gramStart"/>
      <w:r w:rsidRPr="009B7AE1">
        <w:rPr>
          <w:rFonts w:ascii="Times New Roman" w:hAnsi="Times New Roman" w:cs="Times New Roman"/>
        </w:rPr>
        <w:t>shall be modified</w:t>
      </w:r>
      <w:proofErr w:type="gramEnd"/>
      <w:r w:rsidRPr="009B7AE1">
        <w:rPr>
          <w:rFonts w:ascii="Times New Roman" w:hAnsi="Times New Roman" w:cs="Times New Roman"/>
        </w:rPr>
        <w:t xml:space="preserve"> </w:t>
      </w:r>
      <w:r w:rsidR="00322C28">
        <w:rPr>
          <w:rFonts w:ascii="Times New Roman" w:hAnsi="Times New Roman" w:cs="Times New Roman"/>
        </w:rPr>
        <w:t xml:space="preserve">to read </w:t>
      </w:r>
      <w:r w:rsidRPr="009B7AE1">
        <w:rPr>
          <w:rFonts w:ascii="Times New Roman" w:hAnsi="Times New Roman" w:cs="Times New Roman"/>
        </w:rPr>
        <w:t>as follows:</w:t>
      </w:r>
    </w:p>
    <w:p w14:paraId="156DFF4F" w14:textId="6AFABE24" w:rsidR="001F1552" w:rsidRPr="00B5414B" w:rsidRDefault="001F1552" w:rsidP="001F1552">
      <w:pPr>
        <w:ind w:left="720"/>
        <w:rPr>
          <w:rFonts w:ascii="Times New Roman" w:hAnsi="Times New Roman" w:cs="Times New Roman"/>
        </w:rPr>
      </w:pPr>
      <w:r w:rsidRPr="00D42260">
        <w:rPr>
          <w:rFonts w:ascii="Times New Roman" w:hAnsi="Times New Roman" w:cs="Times New Roman"/>
        </w:rPr>
        <w:t xml:space="preserve">B. Minimum lot area. A conservation density subdivision shall require a minimum lot area of five acres and a minimum average lot area of 25 acres. </w:t>
      </w:r>
      <w:proofErr w:type="gramStart"/>
      <w:r w:rsidRPr="00D42260">
        <w:rPr>
          <w:rFonts w:ascii="Times New Roman" w:hAnsi="Times New Roman" w:cs="Times New Roman"/>
        </w:rPr>
        <w:t xml:space="preserve">All lots created within a conservation density </w:t>
      </w:r>
      <w:r w:rsidRPr="00D42260">
        <w:rPr>
          <w:rFonts w:ascii="Times New Roman" w:hAnsi="Times New Roman" w:cs="Times New Roman"/>
        </w:rPr>
        <w:lastRenderedPageBreak/>
        <w:t xml:space="preserve">subdivision shall be permanently restricted by a conservation easement from further subdivision and shall, by virtue of the expressed language of said easement, be restricted to the development of one principal single-family dwelling unit and permitted accessory buildings and structures per approved lot, including </w:t>
      </w:r>
      <w:r w:rsidR="004037D3">
        <w:rPr>
          <w:rFonts w:ascii="Times New Roman" w:hAnsi="Times New Roman" w:cs="Times New Roman"/>
        </w:rPr>
        <w:t xml:space="preserve">a guest cottage or </w:t>
      </w:r>
      <w:r w:rsidRPr="00D42260">
        <w:rPr>
          <w:rFonts w:ascii="Times New Roman" w:hAnsi="Times New Roman" w:cs="Times New Roman"/>
        </w:rPr>
        <w:t>a</w:t>
      </w:r>
      <w:r w:rsidRPr="00D42260">
        <w:rPr>
          <w:rFonts w:ascii="Times New Roman" w:hAnsi="Times New Roman" w:cs="Times New Roman"/>
          <w:b/>
        </w:rPr>
        <w:t>n Accessory Dwelling Unit</w:t>
      </w:r>
      <w:r w:rsidRPr="00D42260">
        <w:rPr>
          <w:rFonts w:ascii="Times New Roman" w:hAnsi="Times New Roman" w:cs="Times New Roman"/>
        </w:rPr>
        <w:t>, except as may be otherwise authorized on active farm parcels.</w:t>
      </w:r>
      <w:proofErr w:type="gramEnd"/>
    </w:p>
    <w:p w14:paraId="5EFA5110" w14:textId="7FD344D7" w:rsidR="001F1552" w:rsidRPr="009B7AE1" w:rsidRDefault="001F1552" w:rsidP="001F1552">
      <w:pPr>
        <w:rPr>
          <w:rFonts w:ascii="Times New Roman" w:hAnsi="Times New Roman" w:cs="Times New Roman"/>
        </w:rPr>
      </w:pPr>
      <w:r>
        <w:rPr>
          <w:rFonts w:ascii="Times New Roman" w:hAnsi="Times New Roman" w:cs="Times New Roman"/>
          <w:b/>
          <w:u w:val="single"/>
        </w:rPr>
        <w:t xml:space="preserve">Section </w:t>
      </w:r>
      <w:r w:rsidR="003308D3">
        <w:rPr>
          <w:rFonts w:ascii="Times New Roman" w:hAnsi="Times New Roman" w:cs="Times New Roman"/>
          <w:b/>
          <w:u w:val="single"/>
        </w:rPr>
        <w:t>7</w:t>
      </w:r>
      <w:r w:rsidRPr="00C34260">
        <w:rPr>
          <w:rFonts w:ascii="Times New Roman" w:hAnsi="Times New Roman" w:cs="Times New Roman"/>
          <w:b/>
          <w:u w:val="single"/>
        </w:rPr>
        <w:t>.</w:t>
      </w:r>
      <w:r w:rsidRPr="005B4275">
        <w:rPr>
          <w:rFonts w:ascii="Times New Roman" w:hAnsi="Times New Roman" w:cs="Times New Roman"/>
          <w:u w:val="single"/>
        </w:rPr>
        <w:t xml:space="preserve">  </w:t>
      </w:r>
      <w:r>
        <w:rPr>
          <w:rFonts w:ascii="Times New Roman" w:hAnsi="Times New Roman" w:cs="Times New Roman"/>
          <w:u w:val="single"/>
        </w:rPr>
        <w:t>Site Plan Review and Approval</w:t>
      </w:r>
      <w:r w:rsidRPr="00C34260">
        <w:rPr>
          <w:rFonts w:ascii="Times New Roman" w:hAnsi="Times New Roman" w:cs="Times New Roman"/>
        </w:rPr>
        <w:t xml:space="preserve">.  </w:t>
      </w:r>
      <w:r w:rsidRPr="009B7AE1">
        <w:rPr>
          <w:rFonts w:ascii="Times New Roman" w:hAnsi="Times New Roman" w:cs="Times New Roman"/>
        </w:rPr>
        <w:t xml:space="preserve">The regulations set forth in </w:t>
      </w:r>
      <w:r w:rsidRPr="00C34260">
        <w:rPr>
          <w:rFonts w:ascii="Times New Roman" w:hAnsi="Times New Roman" w:cs="Times New Roman"/>
          <w:b/>
        </w:rPr>
        <w:t>§1</w:t>
      </w:r>
      <w:r>
        <w:rPr>
          <w:rFonts w:ascii="Times New Roman" w:hAnsi="Times New Roman" w:cs="Times New Roman"/>
          <w:b/>
        </w:rPr>
        <w:t>64</w:t>
      </w:r>
      <w:r w:rsidRPr="00C34260">
        <w:rPr>
          <w:rFonts w:ascii="Times New Roman" w:hAnsi="Times New Roman" w:cs="Times New Roman"/>
          <w:b/>
        </w:rPr>
        <w:t>-</w:t>
      </w:r>
      <w:r>
        <w:rPr>
          <w:rFonts w:ascii="Times New Roman" w:hAnsi="Times New Roman" w:cs="Times New Roman"/>
          <w:b/>
        </w:rPr>
        <w:t>30</w:t>
      </w:r>
      <w:r w:rsidRPr="00C34260">
        <w:rPr>
          <w:rFonts w:ascii="Times New Roman" w:hAnsi="Times New Roman" w:cs="Times New Roman"/>
          <w:b/>
        </w:rPr>
        <w:t xml:space="preserve"> </w:t>
      </w:r>
      <w:r>
        <w:rPr>
          <w:rFonts w:ascii="Times New Roman" w:hAnsi="Times New Roman" w:cs="Times New Roman"/>
          <w:b/>
        </w:rPr>
        <w:t>–</w:t>
      </w:r>
      <w:r w:rsidRPr="00C34260">
        <w:rPr>
          <w:rFonts w:ascii="Times New Roman" w:hAnsi="Times New Roman" w:cs="Times New Roman"/>
          <w:b/>
        </w:rPr>
        <w:t xml:space="preserve"> </w:t>
      </w:r>
      <w:r>
        <w:rPr>
          <w:rFonts w:ascii="Times New Roman" w:hAnsi="Times New Roman" w:cs="Times New Roman"/>
          <w:b/>
        </w:rPr>
        <w:t>Applicability; general procedure</w:t>
      </w:r>
      <w:r w:rsidRPr="009B7AE1">
        <w:rPr>
          <w:rFonts w:ascii="Times New Roman" w:hAnsi="Times New Roman" w:cs="Times New Roman"/>
        </w:rPr>
        <w:t xml:space="preserve"> </w:t>
      </w:r>
      <w:proofErr w:type="gramStart"/>
      <w:r w:rsidRPr="009B7AE1">
        <w:rPr>
          <w:rFonts w:ascii="Times New Roman" w:hAnsi="Times New Roman" w:cs="Times New Roman"/>
        </w:rPr>
        <w:t>shall be modified</w:t>
      </w:r>
      <w:proofErr w:type="gramEnd"/>
      <w:r w:rsidRPr="009B7AE1">
        <w:rPr>
          <w:rFonts w:ascii="Times New Roman" w:hAnsi="Times New Roman" w:cs="Times New Roman"/>
        </w:rPr>
        <w:t xml:space="preserve"> </w:t>
      </w:r>
      <w:r w:rsidR="001E3E7C">
        <w:rPr>
          <w:rFonts w:ascii="Times New Roman" w:hAnsi="Times New Roman" w:cs="Times New Roman"/>
        </w:rPr>
        <w:t xml:space="preserve">to read </w:t>
      </w:r>
      <w:r w:rsidRPr="009B7AE1">
        <w:rPr>
          <w:rFonts w:ascii="Times New Roman" w:hAnsi="Times New Roman" w:cs="Times New Roman"/>
        </w:rPr>
        <w:t>as follows:</w:t>
      </w:r>
    </w:p>
    <w:p w14:paraId="4404BA70" w14:textId="486CBE51" w:rsidR="001F1552" w:rsidRPr="00CF650A" w:rsidRDefault="001F1552" w:rsidP="001F1552">
      <w:pPr>
        <w:ind w:left="720"/>
        <w:rPr>
          <w:rFonts w:ascii="Times New Roman" w:hAnsi="Times New Roman" w:cs="Times New Roman"/>
        </w:rPr>
      </w:pPr>
      <w:proofErr w:type="gramStart"/>
      <w:r>
        <w:rPr>
          <w:rFonts w:ascii="Times New Roman" w:hAnsi="Times New Roman" w:cs="Times New Roman"/>
        </w:rPr>
        <w:t>I</w:t>
      </w:r>
      <w:r w:rsidRPr="00860F73">
        <w:rPr>
          <w:rFonts w:ascii="Times New Roman" w:hAnsi="Times New Roman" w:cs="Times New Roman"/>
        </w:rPr>
        <w:t xml:space="preserve">n accordance with Article III, § 164-8, District Schedule of Use Regulations, prior to the issuance of a building permit or certificate of occupancy for a change of use in any district, except for a one-family dwelling and related accessory uses, including </w:t>
      </w:r>
      <w:r>
        <w:rPr>
          <w:rFonts w:ascii="Times New Roman" w:hAnsi="Times New Roman" w:cs="Times New Roman"/>
          <w:b/>
        </w:rPr>
        <w:t xml:space="preserve">Accessory Dwelling Units, </w:t>
      </w:r>
      <w:r w:rsidRPr="00860F73">
        <w:rPr>
          <w:rFonts w:ascii="Times New Roman" w:hAnsi="Times New Roman" w:cs="Times New Roman"/>
        </w:rPr>
        <w:t>permitted home occupations or agricultural and conservation uses permitted by right, the Building Inspector shall require the preparation and approval of a site plan.</w:t>
      </w:r>
      <w:proofErr w:type="gramEnd"/>
      <w:r w:rsidRPr="00860F73">
        <w:rPr>
          <w:rFonts w:ascii="Times New Roman" w:hAnsi="Times New Roman" w:cs="Times New Roman"/>
        </w:rPr>
        <w:t xml:space="preserve"> The Building Inspector shall refer the applicant to the Planning Board for site plan review and approval in accordance with § 274-a of the Town Law and the more specific design standards and review procedures set forth in this article.</w:t>
      </w:r>
    </w:p>
    <w:p w14:paraId="04713C8C" w14:textId="66836129" w:rsidR="001F1552" w:rsidRPr="00C34260" w:rsidRDefault="001F1552" w:rsidP="001F1552">
      <w:pPr>
        <w:rPr>
          <w:rFonts w:ascii="Times New Roman" w:hAnsi="Times New Roman" w:cs="Times New Roman"/>
        </w:rPr>
      </w:pPr>
      <w:r>
        <w:rPr>
          <w:rFonts w:ascii="Times New Roman" w:hAnsi="Times New Roman" w:cs="Times New Roman"/>
          <w:b/>
          <w:u w:val="single"/>
        </w:rPr>
        <w:t xml:space="preserve">Section </w:t>
      </w:r>
      <w:r w:rsidR="003308D3">
        <w:rPr>
          <w:rFonts w:ascii="Times New Roman" w:hAnsi="Times New Roman" w:cs="Times New Roman"/>
          <w:b/>
          <w:u w:val="single"/>
        </w:rPr>
        <w:t>8</w:t>
      </w:r>
      <w:r w:rsidRPr="00C34260">
        <w:rPr>
          <w:rFonts w:ascii="Times New Roman" w:hAnsi="Times New Roman" w:cs="Times New Roman"/>
          <w:b/>
          <w:u w:val="single"/>
        </w:rPr>
        <w:t>.</w:t>
      </w:r>
      <w:r w:rsidRPr="005B4275">
        <w:rPr>
          <w:rFonts w:ascii="Times New Roman" w:hAnsi="Times New Roman" w:cs="Times New Roman"/>
          <w:u w:val="single"/>
        </w:rPr>
        <w:t xml:space="preserve">  Num</w:t>
      </w:r>
      <w:r>
        <w:rPr>
          <w:rFonts w:ascii="Times New Roman" w:hAnsi="Times New Roman" w:cs="Times New Roman"/>
          <w:u w:val="single"/>
        </w:rPr>
        <w:t>bering for C</w:t>
      </w:r>
      <w:r w:rsidRPr="00C34260">
        <w:rPr>
          <w:rFonts w:ascii="Times New Roman" w:hAnsi="Times New Roman" w:cs="Times New Roman"/>
          <w:u w:val="single"/>
        </w:rPr>
        <w:t>odification</w:t>
      </w:r>
      <w:r w:rsidRPr="00C34260">
        <w:rPr>
          <w:rFonts w:ascii="Times New Roman" w:hAnsi="Times New Roman" w:cs="Times New Roman"/>
        </w:rPr>
        <w:t>.</w:t>
      </w:r>
      <w:r>
        <w:rPr>
          <w:rFonts w:ascii="Times New Roman" w:hAnsi="Times New Roman" w:cs="Times New Roman"/>
        </w:rPr>
        <w:t xml:space="preserve">  </w:t>
      </w:r>
      <w:proofErr w:type="gramStart"/>
      <w:r w:rsidRPr="00C34260">
        <w:rPr>
          <w:rFonts w:ascii="Times New Roman" w:hAnsi="Times New Roman" w:cs="Times New Roman"/>
        </w:rPr>
        <w:t xml:space="preserve">It is the intention of the </w:t>
      </w:r>
      <w:r>
        <w:rPr>
          <w:rFonts w:ascii="Times New Roman" w:hAnsi="Times New Roman" w:cs="Times New Roman"/>
        </w:rPr>
        <w:t>Town of Stanford</w:t>
      </w:r>
      <w:r w:rsidRPr="00C34260">
        <w:rPr>
          <w:rFonts w:ascii="Times New Roman" w:hAnsi="Times New Roman" w:cs="Times New Roman"/>
        </w:rPr>
        <w:t xml:space="preserve"> </w:t>
      </w:r>
      <w:r>
        <w:rPr>
          <w:rFonts w:ascii="Times New Roman" w:hAnsi="Times New Roman" w:cs="Times New Roman"/>
        </w:rPr>
        <w:t xml:space="preserve">Town </w:t>
      </w:r>
      <w:r w:rsidRPr="00C34260">
        <w:rPr>
          <w:rFonts w:ascii="Times New Roman" w:hAnsi="Times New Roman" w:cs="Times New Roman"/>
        </w:rPr>
        <w:t xml:space="preserve">Board and it is hereby enacted that the provisions of this Local Law shall be included in the Code of the </w:t>
      </w:r>
      <w:r>
        <w:rPr>
          <w:rFonts w:ascii="Times New Roman" w:hAnsi="Times New Roman" w:cs="Times New Roman"/>
        </w:rPr>
        <w:t>Town</w:t>
      </w:r>
      <w:r w:rsidRPr="00C34260">
        <w:rPr>
          <w:rFonts w:ascii="Times New Roman" w:hAnsi="Times New Roman" w:cs="Times New Roman"/>
        </w:rPr>
        <w:t xml:space="preserve"> of </w:t>
      </w:r>
      <w:r>
        <w:rPr>
          <w:rFonts w:ascii="Times New Roman" w:hAnsi="Times New Roman" w:cs="Times New Roman"/>
        </w:rPr>
        <w:t>Stanford</w:t>
      </w:r>
      <w:r w:rsidRPr="00C34260">
        <w:rPr>
          <w:rFonts w:ascii="Times New Roman" w:hAnsi="Times New Roman" w:cs="Times New Roman"/>
        </w:rPr>
        <w:t>;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roofErr w:type="gramEnd"/>
    </w:p>
    <w:p w14:paraId="072C82E1" w14:textId="45074E3C" w:rsidR="001F1552" w:rsidRPr="00C34260" w:rsidRDefault="001F1552" w:rsidP="001F1552">
      <w:pPr>
        <w:rPr>
          <w:rFonts w:ascii="Times New Roman" w:hAnsi="Times New Roman" w:cs="Times New Roman"/>
        </w:rPr>
      </w:pPr>
      <w:r>
        <w:rPr>
          <w:rFonts w:ascii="Times New Roman" w:hAnsi="Times New Roman" w:cs="Times New Roman"/>
          <w:b/>
          <w:u w:val="single"/>
        </w:rPr>
        <w:t xml:space="preserve">Section </w:t>
      </w:r>
      <w:r w:rsidR="003308D3">
        <w:rPr>
          <w:rFonts w:ascii="Times New Roman" w:hAnsi="Times New Roman" w:cs="Times New Roman"/>
          <w:b/>
          <w:u w:val="single"/>
        </w:rPr>
        <w:t>9</w:t>
      </w:r>
      <w:r>
        <w:rPr>
          <w:rFonts w:ascii="Times New Roman" w:hAnsi="Times New Roman" w:cs="Times New Roman"/>
          <w:u w:val="single"/>
        </w:rPr>
        <w:t xml:space="preserve">. </w:t>
      </w:r>
      <w:r w:rsidRPr="005B4275">
        <w:rPr>
          <w:rFonts w:ascii="Times New Roman" w:hAnsi="Times New Roman" w:cs="Times New Roman"/>
          <w:u w:val="single"/>
        </w:rPr>
        <w:t>Sev</w:t>
      </w:r>
      <w:r w:rsidRPr="00C34260">
        <w:rPr>
          <w:rFonts w:ascii="Times New Roman" w:hAnsi="Times New Roman" w:cs="Times New Roman"/>
          <w:u w:val="single"/>
        </w:rPr>
        <w:t>erability</w:t>
      </w:r>
      <w:r w:rsidRPr="00C34260">
        <w:rPr>
          <w:rFonts w:ascii="Times New Roman" w:hAnsi="Times New Roman" w:cs="Times New Roman"/>
        </w:rPr>
        <w:t xml:space="preserve">.  The invalidity of any word, section, clause, paragraph, sentence, part or provision of this Local Law shall not affect the validity of any other part of this Local Law, which </w:t>
      </w:r>
      <w:proofErr w:type="gramStart"/>
      <w:r w:rsidRPr="00C34260">
        <w:rPr>
          <w:rFonts w:ascii="Times New Roman" w:hAnsi="Times New Roman" w:cs="Times New Roman"/>
        </w:rPr>
        <w:t>can be given</w:t>
      </w:r>
      <w:proofErr w:type="gramEnd"/>
      <w:r w:rsidRPr="00C34260">
        <w:rPr>
          <w:rFonts w:ascii="Times New Roman" w:hAnsi="Times New Roman" w:cs="Times New Roman"/>
        </w:rPr>
        <w:t xml:space="preserve"> effect without such part or parts.</w:t>
      </w:r>
    </w:p>
    <w:p w14:paraId="44128979" w14:textId="0554A5AA" w:rsidR="00774221" w:rsidRDefault="001F1552" w:rsidP="001F1552">
      <w:pPr>
        <w:spacing w:after="0"/>
        <w:rPr>
          <w:rFonts w:ascii="Times New Roman" w:hAnsi="Times New Roman" w:cs="Times New Roman"/>
        </w:rPr>
      </w:pPr>
      <w:r>
        <w:rPr>
          <w:rFonts w:ascii="Times New Roman" w:hAnsi="Times New Roman" w:cs="Times New Roman"/>
          <w:b/>
          <w:u w:val="single"/>
        </w:rPr>
        <w:t>Section 1</w:t>
      </w:r>
      <w:r w:rsidR="003308D3">
        <w:rPr>
          <w:rFonts w:ascii="Times New Roman" w:hAnsi="Times New Roman" w:cs="Times New Roman"/>
          <w:b/>
          <w:u w:val="single"/>
        </w:rPr>
        <w:t>0</w:t>
      </w:r>
      <w:r w:rsidRPr="00C34260">
        <w:rPr>
          <w:rFonts w:ascii="Times New Roman" w:hAnsi="Times New Roman" w:cs="Times New Roman"/>
          <w:b/>
          <w:u w:val="single"/>
        </w:rPr>
        <w:t>.</w:t>
      </w:r>
      <w:r>
        <w:rPr>
          <w:rFonts w:ascii="Times New Roman" w:hAnsi="Times New Roman" w:cs="Times New Roman"/>
          <w:u w:val="single"/>
        </w:rPr>
        <w:t xml:space="preserve"> </w:t>
      </w:r>
      <w:r w:rsidRPr="00586E45">
        <w:rPr>
          <w:rFonts w:ascii="Times New Roman" w:hAnsi="Times New Roman" w:cs="Times New Roman"/>
          <w:u w:val="single"/>
        </w:rPr>
        <w:t>Effective Date.</w:t>
      </w:r>
      <w:r>
        <w:rPr>
          <w:rFonts w:ascii="Times New Roman" w:hAnsi="Times New Roman" w:cs="Times New Roman"/>
        </w:rPr>
        <w:t xml:space="preserve"> </w:t>
      </w:r>
      <w:r w:rsidRPr="00C34260">
        <w:rPr>
          <w:rFonts w:ascii="Times New Roman" w:hAnsi="Times New Roman" w:cs="Times New Roman"/>
        </w:rPr>
        <w:t>This Local Law shall take effect as of the date of filing with the New York Secretary of State.</w:t>
      </w:r>
    </w:p>
    <w:p w14:paraId="0E7C8666" w14:textId="77777777" w:rsidR="001F1552" w:rsidRPr="001D074F" w:rsidRDefault="001F1552" w:rsidP="001F1552">
      <w:pPr>
        <w:spacing w:after="0"/>
        <w:rPr>
          <w:rFonts w:ascii="Times New Roman" w:hAnsi="Times New Roman" w:cs="Times New Roman"/>
          <w:sz w:val="24"/>
          <w:szCs w:val="24"/>
        </w:rPr>
      </w:pPr>
    </w:p>
    <w:p w14:paraId="7FAF09D1" w14:textId="04F3BCF1" w:rsidR="00627F53" w:rsidRPr="00627F53" w:rsidRDefault="00627F53" w:rsidP="004C1AFD">
      <w:pPr>
        <w:spacing w:line="480" w:lineRule="auto"/>
        <w:ind w:firstLine="720"/>
        <w:rPr>
          <w:rFonts w:ascii="Times New Roman" w:hAnsi="Times New Roman"/>
          <w:szCs w:val="24"/>
          <w:lang w:eastAsia="ar-SA"/>
        </w:rPr>
      </w:pPr>
      <w:r>
        <w:rPr>
          <w:rFonts w:ascii="Times New Roman" w:hAnsi="Times New Roman"/>
          <w:b/>
          <w:szCs w:val="24"/>
          <w:lang w:eastAsia="ar-SA"/>
        </w:rPr>
        <w:t xml:space="preserve">AND </w:t>
      </w:r>
      <w:r w:rsidRPr="00D42F06">
        <w:rPr>
          <w:rFonts w:ascii="Times New Roman" w:hAnsi="Times New Roman"/>
          <w:b/>
          <w:szCs w:val="24"/>
          <w:lang w:eastAsia="ar-SA"/>
        </w:rPr>
        <w:t>BE IT FURTHER RESOLVED</w:t>
      </w:r>
      <w:r>
        <w:rPr>
          <w:rFonts w:ascii="Times New Roman" w:hAnsi="Times New Roman"/>
          <w:szCs w:val="24"/>
          <w:lang w:eastAsia="ar-SA"/>
        </w:rPr>
        <w:t xml:space="preserve">, that the Town Board finds that the revisions are not material </w:t>
      </w:r>
      <w:r w:rsidR="008B2EAA">
        <w:rPr>
          <w:rFonts w:ascii="Times New Roman" w:hAnsi="Times New Roman"/>
          <w:szCs w:val="24"/>
          <w:lang w:eastAsia="ar-SA"/>
        </w:rPr>
        <w:t>and, therefore, reaffirms and ratifies the previously approved Part I of the Full EAF and authorizes circulation of copy of same</w:t>
      </w:r>
      <w:r w:rsidR="008B2EAA" w:rsidRPr="008B2EAA">
        <w:t xml:space="preserve"> </w:t>
      </w:r>
      <w:r w:rsidR="008B2EAA" w:rsidRPr="008B2EAA">
        <w:rPr>
          <w:rFonts w:ascii="Times New Roman" w:hAnsi="Times New Roman"/>
          <w:szCs w:val="24"/>
          <w:lang w:eastAsia="ar-SA"/>
        </w:rPr>
        <w:t>pursuant to the requirements set forth in 6 NYCRR Part 617</w:t>
      </w:r>
      <w:r w:rsidR="008B2EAA">
        <w:rPr>
          <w:rFonts w:ascii="Times New Roman" w:hAnsi="Times New Roman"/>
          <w:szCs w:val="24"/>
          <w:lang w:eastAsia="ar-SA"/>
        </w:rPr>
        <w:t xml:space="preserve">; and </w:t>
      </w:r>
    </w:p>
    <w:p w14:paraId="03EEC4DB" w14:textId="170EEA16" w:rsidR="004C1AFD" w:rsidRDefault="004C1AFD" w:rsidP="004C1AFD">
      <w:pPr>
        <w:spacing w:line="480" w:lineRule="auto"/>
        <w:ind w:firstLine="720"/>
        <w:rPr>
          <w:rFonts w:ascii="Times New Roman" w:hAnsi="Times New Roman"/>
          <w:szCs w:val="24"/>
          <w:lang w:eastAsia="ar-SA"/>
        </w:rPr>
      </w:pPr>
      <w:r w:rsidRPr="00D42F06">
        <w:rPr>
          <w:rFonts w:ascii="Times New Roman" w:hAnsi="Times New Roman"/>
          <w:b/>
          <w:szCs w:val="24"/>
          <w:lang w:eastAsia="ar-SA"/>
        </w:rPr>
        <w:t>BE IT FURTHER RESOLVED</w:t>
      </w:r>
      <w:r w:rsidRPr="00D42F06">
        <w:rPr>
          <w:rFonts w:ascii="Times New Roman" w:hAnsi="Times New Roman"/>
          <w:szCs w:val="24"/>
          <w:lang w:eastAsia="ar-SA"/>
        </w:rPr>
        <w:t xml:space="preserve">, that the Town Board hereby authorizes </w:t>
      </w:r>
      <w:r>
        <w:rPr>
          <w:rFonts w:ascii="Times New Roman" w:hAnsi="Times New Roman"/>
          <w:szCs w:val="24"/>
          <w:lang w:eastAsia="ar-SA"/>
        </w:rPr>
        <w:t>the Supervisor to refer</w:t>
      </w:r>
      <w:r w:rsidRPr="00D42F06">
        <w:rPr>
          <w:rFonts w:ascii="Times New Roman" w:hAnsi="Times New Roman"/>
          <w:szCs w:val="24"/>
          <w:lang w:eastAsia="ar-SA"/>
        </w:rPr>
        <w:t xml:space="preserve"> the </w:t>
      </w:r>
      <w:r>
        <w:rPr>
          <w:rFonts w:ascii="Times New Roman" w:hAnsi="Times New Roman"/>
          <w:szCs w:val="24"/>
          <w:lang w:eastAsia="ar-SA"/>
        </w:rPr>
        <w:t>proposed Local Law</w:t>
      </w:r>
      <w:r w:rsidRPr="00D42F06">
        <w:rPr>
          <w:rFonts w:ascii="Times New Roman" w:hAnsi="Times New Roman"/>
          <w:szCs w:val="24"/>
          <w:lang w:eastAsia="ar-SA"/>
        </w:rPr>
        <w:t xml:space="preserve"> to the </w:t>
      </w:r>
      <w:r w:rsidR="00DD3FC9">
        <w:rPr>
          <w:rFonts w:ascii="Times New Roman" w:hAnsi="Times New Roman"/>
          <w:szCs w:val="24"/>
          <w:lang w:eastAsia="ar-SA"/>
        </w:rPr>
        <w:t>Stanford Planning B</w:t>
      </w:r>
      <w:r>
        <w:rPr>
          <w:rFonts w:ascii="Times New Roman" w:hAnsi="Times New Roman"/>
          <w:szCs w:val="24"/>
          <w:lang w:eastAsia="ar-SA"/>
        </w:rPr>
        <w:t>oard for its report and recommendation pursuant to section 164-56 of the Town Code;</w:t>
      </w:r>
      <w:r w:rsidRPr="00D42F06">
        <w:rPr>
          <w:rFonts w:ascii="Times New Roman" w:hAnsi="Times New Roman"/>
          <w:szCs w:val="24"/>
          <w:lang w:eastAsia="ar-SA"/>
        </w:rPr>
        <w:t xml:space="preserve"> </w:t>
      </w:r>
      <w:r>
        <w:rPr>
          <w:rFonts w:ascii="Times New Roman" w:hAnsi="Times New Roman"/>
          <w:szCs w:val="24"/>
          <w:lang w:eastAsia="ar-SA"/>
        </w:rPr>
        <w:t>and</w:t>
      </w:r>
    </w:p>
    <w:p w14:paraId="7A02BD3A" w14:textId="77777777" w:rsidR="004C1AFD" w:rsidRDefault="004C1AFD" w:rsidP="004C1AFD">
      <w:pPr>
        <w:spacing w:line="480" w:lineRule="auto"/>
        <w:ind w:firstLine="720"/>
        <w:rPr>
          <w:rFonts w:ascii="Times New Roman" w:hAnsi="Times New Roman"/>
          <w:szCs w:val="24"/>
          <w:lang w:eastAsia="ar-SA"/>
        </w:rPr>
      </w:pPr>
      <w:r w:rsidRPr="00D42F06">
        <w:rPr>
          <w:rFonts w:ascii="Times New Roman" w:hAnsi="Times New Roman"/>
          <w:b/>
          <w:szCs w:val="24"/>
          <w:lang w:eastAsia="ar-SA"/>
        </w:rPr>
        <w:lastRenderedPageBreak/>
        <w:t>BE IT FURTHER RESOLVED</w:t>
      </w:r>
      <w:r w:rsidRPr="00D42F06">
        <w:rPr>
          <w:rFonts w:ascii="Times New Roman" w:hAnsi="Times New Roman"/>
          <w:szCs w:val="24"/>
          <w:lang w:eastAsia="ar-SA"/>
        </w:rPr>
        <w:t xml:space="preserve">, that the Town Board hereby authorizes </w:t>
      </w:r>
      <w:r>
        <w:rPr>
          <w:rFonts w:ascii="Times New Roman" w:hAnsi="Times New Roman"/>
          <w:szCs w:val="24"/>
          <w:lang w:eastAsia="ar-SA"/>
        </w:rPr>
        <w:t>the Supervisor to refer</w:t>
      </w:r>
      <w:r w:rsidRPr="00D42F06">
        <w:rPr>
          <w:rFonts w:ascii="Times New Roman" w:hAnsi="Times New Roman"/>
          <w:szCs w:val="24"/>
          <w:lang w:eastAsia="ar-SA"/>
        </w:rPr>
        <w:t xml:space="preserve"> the </w:t>
      </w:r>
      <w:r>
        <w:rPr>
          <w:rFonts w:ascii="Times New Roman" w:hAnsi="Times New Roman"/>
          <w:szCs w:val="24"/>
          <w:lang w:eastAsia="ar-SA"/>
        </w:rPr>
        <w:t>proposed Local Law</w:t>
      </w:r>
      <w:r w:rsidRPr="00D42F06">
        <w:rPr>
          <w:rFonts w:ascii="Times New Roman" w:hAnsi="Times New Roman"/>
          <w:szCs w:val="24"/>
          <w:lang w:eastAsia="ar-SA"/>
        </w:rPr>
        <w:t xml:space="preserve"> to the Dutchess  County </w:t>
      </w:r>
      <w:r>
        <w:rPr>
          <w:rFonts w:ascii="Times New Roman" w:hAnsi="Times New Roman"/>
          <w:szCs w:val="24"/>
          <w:lang w:eastAsia="ar-SA"/>
        </w:rPr>
        <w:t xml:space="preserve">Department of </w:t>
      </w:r>
      <w:r w:rsidRPr="00D42F06">
        <w:rPr>
          <w:rFonts w:ascii="Times New Roman" w:hAnsi="Times New Roman"/>
          <w:szCs w:val="24"/>
          <w:lang w:eastAsia="ar-SA"/>
        </w:rPr>
        <w:t xml:space="preserve">Planning </w:t>
      </w:r>
      <w:r>
        <w:rPr>
          <w:rFonts w:ascii="Times New Roman" w:hAnsi="Times New Roman"/>
          <w:szCs w:val="24"/>
          <w:lang w:eastAsia="ar-SA"/>
        </w:rPr>
        <w:t>&amp; Development</w:t>
      </w:r>
      <w:r w:rsidRPr="00D42F06">
        <w:rPr>
          <w:rFonts w:ascii="Times New Roman" w:hAnsi="Times New Roman"/>
          <w:szCs w:val="24"/>
          <w:lang w:eastAsia="ar-SA"/>
        </w:rPr>
        <w:t xml:space="preserve"> pursuant to New York General Municipal Law § 239-m; </w:t>
      </w:r>
      <w:r>
        <w:rPr>
          <w:rFonts w:ascii="Times New Roman" w:hAnsi="Times New Roman"/>
          <w:szCs w:val="24"/>
          <w:lang w:eastAsia="ar-SA"/>
        </w:rPr>
        <w:t>and</w:t>
      </w:r>
    </w:p>
    <w:p w14:paraId="7FEC2BDE" w14:textId="79A347AC" w:rsidR="004C1AFD" w:rsidRDefault="004C1AFD" w:rsidP="004C1AFD">
      <w:pPr>
        <w:spacing w:line="480" w:lineRule="auto"/>
        <w:ind w:firstLine="720"/>
        <w:rPr>
          <w:rFonts w:ascii="Times New Roman" w:hAnsi="Times New Roman" w:cs="Times New Roman"/>
        </w:rPr>
      </w:pPr>
      <w:proofErr w:type="gramStart"/>
      <w:r w:rsidRPr="006213D4">
        <w:rPr>
          <w:rFonts w:ascii="Times New Roman" w:hAnsi="Times New Roman" w:cs="Times New Roman"/>
          <w:b/>
        </w:rPr>
        <w:t>BE IT FURTHER RESOLVED</w:t>
      </w:r>
      <w:r w:rsidRPr="00851687">
        <w:rPr>
          <w:rFonts w:ascii="Times New Roman" w:hAnsi="Times New Roman" w:cs="Times New Roman"/>
        </w:rPr>
        <w:t xml:space="preserve">, that a public hearing be held in relation to the proposed local law as set forth in the form of notice, hereinafter provided, at which hearing parties in interest and citizens shall have an opportunity to be heard, to be held at the Town Hall on </w:t>
      </w:r>
      <w:r>
        <w:rPr>
          <w:rFonts w:ascii="Times New Roman" w:hAnsi="Times New Roman" w:cs="Times New Roman"/>
        </w:rPr>
        <w:t>____________</w:t>
      </w:r>
      <w:r w:rsidRPr="00851687">
        <w:rPr>
          <w:rFonts w:ascii="Times New Roman" w:hAnsi="Times New Roman" w:cs="Times New Roman"/>
        </w:rPr>
        <w:t>, 202</w:t>
      </w:r>
      <w:r>
        <w:rPr>
          <w:rFonts w:ascii="Times New Roman" w:hAnsi="Times New Roman" w:cs="Times New Roman"/>
        </w:rPr>
        <w:t>4</w:t>
      </w:r>
      <w:r w:rsidRPr="00851687">
        <w:rPr>
          <w:rFonts w:ascii="Times New Roman" w:hAnsi="Times New Roman" w:cs="Times New Roman"/>
        </w:rPr>
        <w:t>, at 7 o’clock</w:t>
      </w:r>
      <w:r>
        <w:rPr>
          <w:rFonts w:ascii="Times New Roman" w:hAnsi="Times New Roman" w:cs="Times New Roman"/>
        </w:rPr>
        <w:t xml:space="preserve"> P.M.</w:t>
      </w:r>
      <w:r w:rsidRPr="00851687">
        <w:rPr>
          <w:rFonts w:ascii="Times New Roman" w:hAnsi="Times New Roman" w:cs="Times New Roman"/>
        </w:rPr>
        <w:t>, and that notice of said meeting shall be published in the official newspaper of general circulation in the Town of Stanford by the Town Clerk, at least five (5) days before such hearing and that such notice shall be in the following form:</w:t>
      </w:r>
      <w:proofErr w:type="gramEnd"/>
    </w:p>
    <w:p w14:paraId="08018BFF" w14:textId="77777777" w:rsidR="00A82ABA" w:rsidRPr="00851687" w:rsidRDefault="00A82ABA" w:rsidP="004C1AFD">
      <w:pPr>
        <w:spacing w:line="480" w:lineRule="auto"/>
        <w:ind w:firstLine="720"/>
        <w:rPr>
          <w:rFonts w:ascii="Times New Roman" w:hAnsi="Times New Roman" w:cs="Times New Roman"/>
        </w:rPr>
      </w:pPr>
    </w:p>
    <w:p w14:paraId="225BEEA4" w14:textId="77777777" w:rsidR="004C1AFD" w:rsidRPr="00851687" w:rsidRDefault="004C1AFD" w:rsidP="004C1AFD">
      <w:pPr>
        <w:spacing w:line="480" w:lineRule="auto"/>
        <w:jc w:val="center"/>
        <w:rPr>
          <w:rFonts w:ascii="Times New Roman" w:hAnsi="Times New Roman" w:cs="Times New Roman"/>
        </w:rPr>
      </w:pPr>
      <w:r w:rsidRPr="00851687">
        <w:rPr>
          <w:rFonts w:ascii="Times New Roman" w:hAnsi="Times New Roman" w:cs="Times New Roman"/>
        </w:rPr>
        <w:t>NOTICE OF PUBLIC HEARING</w:t>
      </w:r>
    </w:p>
    <w:p w14:paraId="3BDEE152" w14:textId="77777777" w:rsidR="004C1AFD" w:rsidRPr="00851687" w:rsidRDefault="004C1AFD" w:rsidP="00A111F2">
      <w:pPr>
        <w:spacing w:line="240" w:lineRule="auto"/>
        <w:ind w:firstLine="720"/>
        <w:rPr>
          <w:rFonts w:ascii="Times New Roman" w:hAnsi="Times New Roman" w:cs="Times New Roman"/>
        </w:rPr>
      </w:pPr>
      <w:r w:rsidRPr="00851687">
        <w:rPr>
          <w:rFonts w:ascii="Times New Roman" w:hAnsi="Times New Roman" w:cs="Times New Roman"/>
        </w:rPr>
        <w:t xml:space="preserve">TAKE NOTICE that the Town Board of the Town of Stanford will hold a public hearing at the Town Hall, 26 Town Hall Road, Stanfordville, New York 12581, on </w:t>
      </w:r>
      <w:r>
        <w:rPr>
          <w:rFonts w:ascii="Times New Roman" w:hAnsi="Times New Roman" w:cs="Times New Roman"/>
        </w:rPr>
        <w:t>_________________, 2024</w:t>
      </w:r>
      <w:r w:rsidRPr="00851687">
        <w:rPr>
          <w:rFonts w:ascii="Times New Roman" w:hAnsi="Times New Roman" w:cs="Times New Roman"/>
        </w:rPr>
        <w:t xml:space="preserve">, at 7 o’clock </w:t>
      </w:r>
      <w:r>
        <w:rPr>
          <w:rFonts w:ascii="Times New Roman" w:hAnsi="Times New Roman" w:cs="Times New Roman"/>
        </w:rPr>
        <w:t>P.M. on Proposed Local Law No. ___</w:t>
      </w:r>
      <w:r w:rsidRPr="00851687">
        <w:rPr>
          <w:rFonts w:ascii="Times New Roman" w:hAnsi="Times New Roman" w:cs="Times New Roman"/>
        </w:rPr>
        <w:t xml:space="preserve"> of </w:t>
      </w:r>
      <w:proofErr w:type="gramStart"/>
      <w:r w:rsidRPr="00851687">
        <w:rPr>
          <w:rFonts w:ascii="Times New Roman" w:hAnsi="Times New Roman" w:cs="Times New Roman"/>
        </w:rPr>
        <w:t>202</w:t>
      </w:r>
      <w:r>
        <w:rPr>
          <w:rFonts w:ascii="Times New Roman" w:hAnsi="Times New Roman" w:cs="Times New Roman"/>
        </w:rPr>
        <w:t>4</w:t>
      </w:r>
      <w:r w:rsidRPr="00851687">
        <w:rPr>
          <w:rFonts w:ascii="Times New Roman" w:hAnsi="Times New Roman" w:cs="Times New Roman"/>
        </w:rPr>
        <w:t>,</w:t>
      </w:r>
      <w:proofErr w:type="gramEnd"/>
      <w:r w:rsidRPr="00851687">
        <w:rPr>
          <w:rFonts w:ascii="Times New Roman" w:hAnsi="Times New Roman" w:cs="Times New Roman"/>
        </w:rPr>
        <w:t xml:space="preserve"> entitled “A Local Law Amending Chapter 164 of the Town Code to Allow Accessory Dwelling Units in All Zoning Districts.”</w:t>
      </w:r>
    </w:p>
    <w:p w14:paraId="7076D529"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 xml:space="preserve"> </w:t>
      </w:r>
      <w:r w:rsidRPr="00851687">
        <w:rPr>
          <w:rFonts w:ascii="Times New Roman" w:hAnsi="Times New Roman" w:cs="Times New Roman"/>
        </w:rPr>
        <w:tab/>
        <w:t xml:space="preserve">TAKE FURTHER NOTICE, </w:t>
      </w:r>
      <w:proofErr w:type="gramStart"/>
      <w:r w:rsidRPr="00851687">
        <w:rPr>
          <w:rFonts w:ascii="Times New Roman" w:hAnsi="Times New Roman" w:cs="Times New Roman"/>
        </w:rPr>
        <w:t>that copies</w:t>
      </w:r>
      <w:proofErr w:type="gramEnd"/>
      <w:r w:rsidRPr="00851687">
        <w:rPr>
          <w:rFonts w:ascii="Times New Roman" w:hAnsi="Times New Roman" w:cs="Times New Roman"/>
        </w:rPr>
        <w:t xml:space="preserve">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19DC85F3" w14:textId="77777777" w:rsidR="004C1AFD" w:rsidRPr="00C2389F" w:rsidRDefault="004C1AFD" w:rsidP="004C1AFD">
      <w:pPr>
        <w:spacing w:line="240" w:lineRule="auto"/>
        <w:rPr>
          <w:rFonts w:ascii="Times New Roman" w:hAnsi="Times New Roman" w:cs="Times New Roman"/>
        </w:rPr>
      </w:pPr>
      <w:r w:rsidRPr="00C2389F">
        <w:rPr>
          <w:rFonts w:ascii="Times New Roman" w:hAnsi="Times New Roman" w:cs="Times New Roman"/>
        </w:rPr>
        <w:tab/>
        <w:t xml:space="preserve">TAKE FURTHER NOTICE, that all persons interested and citizens shall have an opportunity to </w:t>
      </w:r>
      <w:proofErr w:type="gramStart"/>
      <w:r w:rsidRPr="00C2389F">
        <w:rPr>
          <w:rFonts w:ascii="Times New Roman" w:hAnsi="Times New Roman" w:cs="Times New Roman"/>
        </w:rPr>
        <w:t>be heard</w:t>
      </w:r>
      <w:proofErr w:type="gramEnd"/>
      <w:r w:rsidRPr="00C2389F">
        <w:rPr>
          <w:rFonts w:ascii="Times New Roman" w:hAnsi="Times New Roman" w:cs="Times New Roman"/>
        </w:rPr>
        <w:t xml:space="preserve"> on said proposal at the time and place aforesaid.</w:t>
      </w:r>
    </w:p>
    <w:p w14:paraId="3C0B7F17" w14:textId="77777777" w:rsidR="004C1AFD" w:rsidRPr="00C2389F" w:rsidRDefault="004C1AFD" w:rsidP="004C1AFD">
      <w:pPr>
        <w:pStyle w:val="Header"/>
        <w:tabs>
          <w:tab w:val="clear" w:pos="4680"/>
          <w:tab w:val="clear" w:pos="9360"/>
        </w:tabs>
        <w:spacing w:after="160"/>
        <w:rPr>
          <w:rFonts w:ascii="Times New Roman" w:hAnsi="Times New Roman" w:cs="Times New Roman"/>
        </w:rPr>
      </w:pPr>
    </w:p>
    <w:p w14:paraId="20175798"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 xml:space="preserve">DATED: </w:t>
      </w:r>
      <w:r w:rsidRPr="00851687">
        <w:rPr>
          <w:rFonts w:ascii="Times New Roman" w:hAnsi="Times New Roman" w:cs="Times New Roman"/>
        </w:rPr>
        <w:tab/>
        <w:t>Stanfordville, New York</w:t>
      </w:r>
    </w:p>
    <w:p w14:paraId="3A882B93"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ab/>
      </w:r>
      <w:r w:rsidRPr="00851687">
        <w:rPr>
          <w:rFonts w:ascii="Times New Roman" w:hAnsi="Times New Roman" w:cs="Times New Roman"/>
        </w:rPr>
        <w:tab/>
      </w:r>
      <w:r>
        <w:rPr>
          <w:rFonts w:ascii="Times New Roman" w:hAnsi="Times New Roman" w:cs="Times New Roman"/>
        </w:rPr>
        <w:t>________________, 2024</w:t>
      </w:r>
    </w:p>
    <w:p w14:paraId="14FC7993" w14:textId="77777777" w:rsidR="004C1AFD" w:rsidRPr="000B0F63" w:rsidRDefault="004C1AFD" w:rsidP="004C1AFD">
      <w:pPr>
        <w:pStyle w:val="Header"/>
        <w:tabs>
          <w:tab w:val="clear" w:pos="4680"/>
          <w:tab w:val="clear" w:pos="9360"/>
        </w:tabs>
        <w:spacing w:after="160"/>
        <w:rPr>
          <w:rFonts w:ascii="Times New Roman" w:hAnsi="Times New Roman" w:cs="Times New Roman"/>
        </w:rPr>
      </w:pP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t>________________________________</w:t>
      </w:r>
    </w:p>
    <w:p w14:paraId="78DE4AC3" w14:textId="1C3D47E5" w:rsidR="004C1AFD" w:rsidRDefault="004C1AFD" w:rsidP="004C1AFD">
      <w:pPr>
        <w:pStyle w:val="Header"/>
        <w:tabs>
          <w:tab w:val="clear" w:pos="4680"/>
          <w:tab w:val="clear" w:pos="9360"/>
        </w:tabs>
        <w:spacing w:after="160"/>
        <w:rPr>
          <w:rFonts w:ascii="Times New Roman" w:hAnsi="Times New Roman" w:cs="Times New Roman"/>
        </w:rPr>
      </w:pPr>
      <w:r w:rsidRPr="000B0F63">
        <w:rPr>
          <w:rFonts w:ascii="Times New Roman" w:hAnsi="Times New Roman" w:cs="Times New Roman"/>
        </w:rPr>
        <w:t xml:space="preserve">          </w:t>
      </w:r>
      <w:r w:rsidRPr="000B0F63">
        <w:rPr>
          <w:rFonts w:ascii="Times New Roman" w:hAnsi="Times New Roman" w:cs="Times New Roman"/>
        </w:rPr>
        <w:tab/>
        <w:t xml:space="preserve"> </w:t>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t xml:space="preserve">RITAMARY BELL, TOWN CLERK  </w:t>
      </w:r>
    </w:p>
    <w:p w14:paraId="75FBE6F8" w14:textId="77777777" w:rsidR="004C1AFD" w:rsidRDefault="004C1AFD" w:rsidP="004C1AFD">
      <w:pPr>
        <w:pStyle w:val="Header"/>
        <w:tabs>
          <w:tab w:val="clear" w:pos="4680"/>
          <w:tab w:val="clear" w:pos="9360"/>
        </w:tabs>
        <w:spacing w:after="160"/>
        <w:rPr>
          <w:rFonts w:ascii="Times New Roman" w:hAnsi="Times New Roman" w:cs="Times New Roman"/>
        </w:rPr>
      </w:pPr>
    </w:p>
    <w:p w14:paraId="02E7137A" w14:textId="77777777" w:rsidR="004C1AFD" w:rsidRPr="00851687" w:rsidRDefault="004C1AFD" w:rsidP="004C1AFD">
      <w:pPr>
        <w:spacing w:line="480" w:lineRule="auto"/>
        <w:rPr>
          <w:rFonts w:ascii="Times New Roman" w:hAnsi="Times New Roman" w:cs="Times New Roman"/>
        </w:rPr>
      </w:pPr>
      <w:r w:rsidRPr="00851687">
        <w:rPr>
          <w:rFonts w:ascii="Times New Roman" w:hAnsi="Times New Roman" w:cs="Times New Roman"/>
        </w:rPr>
        <w:t xml:space="preserve">The foregoing resolution </w:t>
      </w:r>
      <w:proofErr w:type="gramStart"/>
      <w:r w:rsidRPr="00851687">
        <w:rPr>
          <w:rFonts w:ascii="Times New Roman" w:hAnsi="Times New Roman" w:cs="Times New Roman"/>
        </w:rPr>
        <w:t>was voted</w:t>
      </w:r>
      <w:proofErr w:type="gramEnd"/>
      <w:r w:rsidRPr="00851687">
        <w:rPr>
          <w:rFonts w:ascii="Times New Roman" w:hAnsi="Times New Roman" w:cs="Times New Roman"/>
        </w:rPr>
        <w:t xml:space="preserve"> upon with all Board members voting as follows:</w:t>
      </w:r>
    </w:p>
    <w:p w14:paraId="75E2F3E0"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Wendy Burton, Supervisor</w:t>
      </w:r>
      <w:r w:rsidRPr="00851687">
        <w:rPr>
          <w:rFonts w:ascii="Times New Roman" w:hAnsi="Times New Roman" w:cs="Times New Roman"/>
        </w:rPr>
        <w:tab/>
      </w:r>
      <w:r w:rsidRPr="00851687">
        <w:rPr>
          <w:rFonts w:ascii="Times New Roman" w:hAnsi="Times New Roman" w:cs="Times New Roman"/>
        </w:rPr>
        <w:tab/>
        <w:t>_______</w:t>
      </w:r>
    </w:p>
    <w:p w14:paraId="1EB2E04D"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lastRenderedPageBreak/>
        <w:t>Nathan Lavertue, Councilperson</w:t>
      </w:r>
      <w:r w:rsidRPr="00851687">
        <w:rPr>
          <w:rFonts w:ascii="Times New Roman" w:hAnsi="Times New Roman" w:cs="Times New Roman"/>
        </w:rPr>
        <w:tab/>
      </w:r>
      <w:r w:rsidRPr="00851687">
        <w:rPr>
          <w:rFonts w:ascii="Times New Roman" w:hAnsi="Times New Roman" w:cs="Times New Roman"/>
        </w:rPr>
        <w:tab/>
        <w:t>_______</w:t>
      </w:r>
    </w:p>
    <w:p w14:paraId="4F53A132" w14:textId="77777777" w:rsidR="004C1AFD" w:rsidRPr="00851687" w:rsidRDefault="004C1AFD" w:rsidP="004C1AFD">
      <w:pPr>
        <w:spacing w:line="240" w:lineRule="auto"/>
        <w:rPr>
          <w:rFonts w:ascii="Times New Roman" w:hAnsi="Times New Roman" w:cs="Times New Roman"/>
        </w:rPr>
      </w:pPr>
      <w:r w:rsidRPr="00466967">
        <w:rPr>
          <w:rFonts w:ascii="Times New Roman" w:hAnsi="Times New Roman" w:cs="Times New Roman"/>
        </w:rPr>
        <w:t>Julia Descoteaux</w:t>
      </w:r>
      <w:r w:rsidRPr="00851687">
        <w:rPr>
          <w:rFonts w:ascii="Times New Roman" w:hAnsi="Times New Roman" w:cs="Times New Roman"/>
        </w:rPr>
        <w:t>, Councilperson</w:t>
      </w:r>
      <w:r w:rsidRPr="00851687">
        <w:rPr>
          <w:rFonts w:ascii="Times New Roman" w:hAnsi="Times New Roman" w:cs="Times New Roman"/>
        </w:rPr>
        <w:tab/>
        <w:t>_______</w:t>
      </w:r>
    </w:p>
    <w:p w14:paraId="565BCFFB" w14:textId="77777777" w:rsidR="004C1AFD" w:rsidRPr="00851687" w:rsidRDefault="004C1AFD" w:rsidP="004C1AFD">
      <w:pPr>
        <w:spacing w:line="240" w:lineRule="auto"/>
        <w:rPr>
          <w:rFonts w:ascii="Times New Roman" w:hAnsi="Times New Roman" w:cs="Times New Roman"/>
        </w:rPr>
      </w:pPr>
      <w:r w:rsidRPr="00466967">
        <w:rPr>
          <w:rFonts w:ascii="Times New Roman" w:hAnsi="Times New Roman" w:cs="Times New Roman"/>
        </w:rPr>
        <w:t xml:space="preserve">Eric </w:t>
      </w:r>
      <w:proofErr w:type="spellStart"/>
      <w:r w:rsidRPr="00466967">
        <w:rPr>
          <w:rFonts w:ascii="Times New Roman" w:hAnsi="Times New Roman" w:cs="Times New Roman"/>
        </w:rPr>
        <w:t>Haims</w:t>
      </w:r>
      <w:proofErr w:type="spellEnd"/>
      <w:r w:rsidRPr="00851687">
        <w:rPr>
          <w:rFonts w:ascii="Times New Roman" w:hAnsi="Times New Roman" w:cs="Times New Roman"/>
        </w:rPr>
        <w:t>, Councilperson</w:t>
      </w:r>
      <w:r w:rsidRPr="00851687">
        <w:rPr>
          <w:rFonts w:ascii="Times New Roman" w:hAnsi="Times New Roman" w:cs="Times New Roman"/>
        </w:rPr>
        <w:tab/>
      </w:r>
      <w:r>
        <w:rPr>
          <w:rFonts w:ascii="Times New Roman" w:hAnsi="Times New Roman" w:cs="Times New Roman"/>
        </w:rPr>
        <w:tab/>
      </w:r>
      <w:r w:rsidRPr="00851687">
        <w:rPr>
          <w:rFonts w:ascii="Times New Roman" w:hAnsi="Times New Roman" w:cs="Times New Roman"/>
        </w:rPr>
        <w:t>_______</w:t>
      </w:r>
    </w:p>
    <w:p w14:paraId="1B46C1B4" w14:textId="77777777" w:rsidR="004C1AFD" w:rsidRDefault="004C1AFD" w:rsidP="004C1AFD">
      <w:pPr>
        <w:spacing w:line="240" w:lineRule="auto"/>
        <w:rPr>
          <w:rFonts w:ascii="Times New Roman" w:hAnsi="Times New Roman" w:cs="Times New Roman"/>
        </w:rPr>
      </w:pPr>
      <w:r w:rsidRPr="00466967">
        <w:rPr>
          <w:rFonts w:ascii="Times New Roman" w:hAnsi="Times New Roman" w:cs="Times New Roman"/>
        </w:rPr>
        <w:t xml:space="preserve">Theodore </w:t>
      </w:r>
      <w:proofErr w:type="spellStart"/>
      <w:r w:rsidRPr="00466967">
        <w:rPr>
          <w:rFonts w:ascii="Times New Roman" w:hAnsi="Times New Roman" w:cs="Times New Roman"/>
        </w:rPr>
        <w:t>Secor</w:t>
      </w:r>
      <w:proofErr w:type="spellEnd"/>
      <w:r w:rsidRPr="00851687">
        <w:rPr>
          <w:rFonts w:ascii="Times New Roman" w:hAnsi="Times New Roman" w:cs="Times New Roman"/>
        </w:rPr>
        <w:t>, Councilperson</w:t>
      </w:r>
      <w:r w:rsidRPr="00851687">
        <w:rPr>
          <w:rFonts w:ascii="Times New Roman" w:hAnsi="Times New Roman" w:cs="Times New Roman"/>
        </w:rPr>
        <w:tab/>
      </w:r>
      <w:r>
        <w:rPr>
          <w:rFonts w:ascii="Times New Roman" w:hAnsi="Times New Roman" w:cs="Times New Roman"/>
        </w:rPr>
        <w:tab/>
      </w:r>
      <w:r w:rsidRPr="00851687">
        <w:rPr>
          <w:rFonts w:ascii="Times New Roman" w:hAnsi="Times New Roman" w:cs="Times New Roman"/>
        </w:rPr>
        <w:t>_______</w:t>
      </w:r>
    </w:p>
    <w:p w14:paraId="0481D0FD" w14:textId="77777777" w:rsidR="004C1AFD" w:rsidRDefault="004C1AFD" w:rsidP="004C1AFD">
      <w:pPr>
        <w:spacing w:line="240" w:lineRule="auto"/>
        <w:rPr>
          <w:rFonts w:ascii="Times New Roman" w:hAnsi="Times New Roman" w:cs="Times New Roman"/>
        </w:rPr>
      </w:pPr>
    </w:p>
    <w:p w14:paraId="033B2F0A" w14:textId="77777777" w:rsidR="004C1AFD" w:rsidRPr="00851687" w:rsidRDefault="004C1AFD" w:rsidP="004C1AFD">
      <w:pPr>
        <w:spacing w:line="240" w:lineRule="auto"/>
        <w:rPr>
          <w:rFonts w:ascii="Times New Roman" w:hAnsi="Times New Roman" w:cs="Times New Roman"/>
        </w:rPr>
      </w:pPr>
    </w:p>
    <w:p w14:paraId="10883DCB"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 xml:space="preserve">Dated: </w:t>
      </w:r>
      <w:r>
        <w:rPr>
          <w:rFonts w:ascii="Times New Roman" w:hAnsi="Times New Roman" w:cs="Times New Roman"/>
        </w:rPr>
        <w:t>___________, 2024</w:t>
      </w:r>
    </w:p>
    <w:p w14:paraId="55B76033"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 xml:space="preserve">       </w:t>
      </w:r>
      <w:r w:rsidRPr="00851687">
        <w:rPr>
          <w:rFonts w:ascii="Times New Roman" w:hAnsi="Times New Roman" w:cs="Times New Roman"/>
        </w:rPr>
        <w:tab/>
        <w:t>Stanfordville, New York</w:t>
      </w:r>
    </w:p>
    <w:p w14:paraId="76F271FF"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ab/>
      </w:r>
    </w:p>
    <w:p w14:paraId="4E0C2BF0" w14:textId="77777777" w:rsidR="004C1AFD" w:rsidRPr="00851687" w:rsidRDefault="004C1AFD" w:rsidP="004C1AFD">
      <w:pPr>
        <w:spacing w:line="240" w:lineRule="auto"/>
        <w:rPr>
          <w:rFonts w:ascii="Times New Roman" w:hAnsi="Times New Roman" w:cs="Times New Roman"/>
        </w:rPr>
      </w:pP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t>__________________________________</w:t>
      </w:r>
    </w:p>
    <w:p w14:paraId="43FE6A08" w14:textId="77777777" w:rsidR="004C1AFD" w:rsidRPr="00C34260" w:rsidRDefault="004C1AFD" w:rsidP="004C1AFD">
      <w:pPr>
        <w:spacing w:line="240" w:lineRule="auto"/>
        <w:rPr>
          <w:rFonts w:ascii="Times New Roman" w:hAnsi="Times New Roman" w:cs="Times New Roman"/>
        </w:rPr>
      </w:pP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r>
      <w:r w:rsidRPr="00851687">
        <w:rPr>
          <w:rFonts w:ascii="Times New Roman" w:hAnsi="Times New Roman" w:cs="Times New Roman"/>
        </w:rPr>
        <w:tab/>
        <w:t>RITAMARY BELL, TOWN CLERK</w:t>
      </w:r>
    </w:p>
    <w:p w14:paraId="3ED49F70" w14:textId="77777777" w:rsidR="008C01D2" w:rsidRPr="001D074F" w:rsidRDefault="008C01D2" w:rsidP="004C1AFD">
      <w:pPr>
        <w:spacing w:line="480" w:lineRule="auto"/>
        <w:rPr>
          <w:rFonts w:ascii="Times New Roman" w:hAnsi="Times New Roman" w:cs="Times New Roman"/>
          <w:sz w:val="24"/>
          <w:szCs w:val="24"/>
        </w:rPr>
      </w:pPr>
    </w:p>
    <w:sectPr w:rsidR="008C01D2" w:rsidRPr="001D074F" w:rsidSect="00A82A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7E69C" w14:textId="77777777" w:rsidR="00957210" w:rsidRDefault="00957210" w:rsidP="00845CCC">
      <w:pPr>
        <w:spacing w:after="0" w:line="240" w:lineRule="auto"/>
      </w:pPr>
      <w:r>
        <w:separator/>
      </w:r>
    </w:p>
  </w:endnote>
  <w:endnote w:type="continuationSeparator" w:id="0">
    <w:p w14:paraId="6A641C2E" w14:textId="77777777" w:rsidR="00957210" w:rsidRDefault="00957210" w:rsidP="0084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DE38" w14:textId="77777777" w:rsidR="00A82ABA" w:rsidRDefault="00A8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79326"/>
      <w:docPartObj>
        <w:docPartGallery w:val="Page Numbers (Bottom of Page)"/>
        <w:docPartUnique/>
      </w:docPartObj>
    </w:sdtPr>
    <w:sdtEndPr>
      <w:rPr>
        <w:noProof/>
      </w:rPr>
    </w:sdtEndPr>
    <w:sdtContent>
      <w:p w14:paraId="778A6A35" w14:textId="4B38C6C7" w:rsidR="00781837" w:rsidRDefault="00781837">
        <w:pPr>
          <w:pStyle w:val="Footer"/>
          <w:jc w:val="center"/>
        </w:pPr>
        <w:r>
          <w:fldChar w:fldCharType="begin"/>
        </w:r>
        <w:r>
          <w:instrText xml:space="preserve"> PAGE   \* MERGEFORMAT </w:instrText>
        </w:r>
        <w:r>
          <w:fldChar w:fldCharType="separate"/>
        </w:r>
        <w:r w:rsidR="001B0FFF">
          <w:rPr>
            <w:noProof/>
          </w:rPr>
          <w:t>8</w:t>
        </w:r>
        <w:r>
          <w:rPr>
            <w:noProof/>
          </w:rPr>
          <w:fldChar w:fldCharType="end"/>
        </w:r>
      </w:p>
    </w:sdtContent>
  </w:sdt>
  <w:p w14:paraId="604A088D" w14:textId="587C6905" w:rsidR="001F1552" w:rsidRDefault="001F1552" w:rsidP="001F1552">
    <w:pPr>
      <w:pStyle w:val="Footer"/>
      <w:spacing w:line="180" w:lineRule="exact"/>
    </w:pPr>
  </w:p>
  <w:p w14:paraId="3C109A9E" w14:textId="39DA94AC" w:rsidR="00A82ABA" w:rsidRPr="00845CCC" w:rsidRDefault="00A82ABA" w:rsidP="00A82ABA">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B2298">
      <w:rPr>
        <w:rFonts w:ascii="Arial" w:hAnsi="Arial" w:cs="Arial"/>
        <w:sz w:val="16"/>
      </w:rPr>
      <w:t>4883-5046-1427, v. 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05AE" w14:textId="77777777" w:rsidR="00A82ABA" w:rsidRDefault="00A8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3ED5" w14:textId="77777777" w:rsidR="00957210" w:rsidRDefault="00957210" w:rsidP="00845CCC">
      <w:pPr>
        <w:spacing w:after="0" w:line="240" w:lineRule="auto"/>
        <w:rPr>
          <w:noProof/>
        </w:rPr>
      </w:pPr>
      <w:r>
        <w:rPr>
          <w:noProof/>
        </w:rPr>
        <w:separator/>
      </w:r>
    </w:p>
  </w:footnote>
  <w:footnote w:type="continuationSeparator" w:id="0">
    <w:p w14:paraId="5445FA98" w14:textId="77777777" w:rsidR="00957210" w:rsidRDefault="00957210" w:rsidP="0084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5276" w14:textId="77777777" w:rsidR="00A82ABA" w:rsidRDefault="00A82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261A" w14:textId="77777777" w:rsidR="00A82ABA" w:rsidRDefault="00A82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3F10" w14:textId="77777777" w:rsidR="00A82ABA" w:rsidRDefault="00A8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7659"/>
    <w:multiLevelType w:val="hybridMultilevel"/>
    <w:tmpl w:val="F5763E7C"/>
    <w:lvl w:ilvl="0" w:tplc="3E24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728E4"/>
    <w:multiLevelType w:val="hybridMultilevel"/>
    <w:tmpl w:val="DE76FB32"/>
    <w:lvl w:ilvl="0" w:tplc="0409000F">
      <w:start w:val="1"/>
      <w:numFmt w:val="decimal"/>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204FE"/>
    <w:multiLevelType w:val="hybridMultilevel"/>
    <w:tmpl w:val="411E8204"/>
    <w:lvl w:ilvl="0" w:tplc="00981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01380"/>
    <w:multiLevelType w:val="multilevel"/>
    <w:tmpl w:val="C7C45F0E"/>
    <w:lvl w:ilvl="0">
      <w:start w:val="1"/>
      <w:numFmt w:val="upperLetter"/>
      <w:lvlText w:val="%1."/>
      <w:lvlJc w:val="left"/>
      <w:pPr>
        <w:ind w:left="1440" w:hanging="72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83-5046-1427, v. 3"/>
    <w:docVar w:name="ndGeneratedStampLocation" w:val="EachPage"/>
  </w:docVars>
  <w:rsids>
    <w:rsidRoot w:val="008C01D2"/>
    <w:rsid w:val="00034477"/>
    <w:rsid w:val="00047156"/>
    <w:rsid w:val="0005658E"/>
    <w:rsid w:val="00086D9D"/>
    <w:rsid w:val="000A13E3"/>
    <w:rsid w:val="000A6F7F"/>
    <w:rsid w:val="000C3473"/>
    <w:rsid w:val="00113A43"/>
    <w:rsid w:val="001B099C"/>
    <w:rsid w:val="001B0FFF"/>
    <w:rsid w:val="001B6D1E"/>
    <w:rsid w:val="001D074F"/>
    <w:rsid w:val="001E3E7C"/>
    <w:rsid w:val="001F0897"/>
    <w:rsid w:val="001F0BE5"/>
    <w:rsid w:val="001F1552"/>
    <w:rsid w:val="0021174C"/>
    <w:rsid w:val="0021335A"/>
    <w:rsid w:val="00227D9C"/>
    <w:rsid w:val="002305B0"/>
    <w:rsid w:val="00247CCA"/>
    <w:rsid w:val="00282C5A"/>
    <w:rsid w:val="00283BB9"/>
    <w:rsid w:val="002C05D5"/>
    <w:rsid w:val="00322C28"/>
    <w:rsid w:val="003308D3"/>
    <w:rsid w:val="0033190F"/>
    <w:rsid w:val="00332073"/>
    <w:rsid w:val="00337C26"/>
    <w:rsid w:val="00364B51"/>
    <w:rsid w:val="00382CAC"/>
    <w:rsid w:val="00383EC8"/>
    <w:rsid w:val="00397D3E"/>
    <w:rsid w:val="003C053C"/>
    <w:rsid w:val="003D76C1"/>
    <w:rsid w:val="004037D3"/>
    <w:rsid w:val="00405009"/>
    <w:rsid w:val="0044785C"/>
    <w:rsid w:val="0044790E"/>
    <w:rsid w:val="00447E95"/>
    <w:rsid w:val="00455E94"/>
    <w:rsid w:val="004909AB"/>
    <w:rsid w:val="004B3257"/>
    <w:rsid w:val="004C1AFD"/>
    <w:rsid w:val="004E1809"/>
    <w:rsid w:val="004F5523"/>
    <w:rsid w:val="0051627C"/>
    <w:rsid w:val="005520A1"/>
    <w:rsid w:val="005734F5"/>
    <w:rsid w:val="00584945"/>
    <w:rsid w:val="005C7D43"/>
    <w:rsid w:val="005E1F71"/>
    <w:rsid w:val="00624902"/>
    <w:rsid w:val="00625F8B"/>
    <w:rsid w:val="00627F53"/>
    <w:rsid w:val="00636DA5"/>
    <w:rsid w:val="006433D1"/>
    <w:rsid w:val="00643EC8"/>
    <w:rsid w:val="006502D3"/>
    <w:rsid w:val="00687ECF"/>
    <w:rsid w:val="007109FA"/>
    <w:rsid w:val="00765712"/>
    <w:rsid w:val="00774221"/>
    <w:rsid w:val="00775FFD"/>
    <w:rsid w:val="00781837"/>
    <w:rsid w:val="00784A9A"/>
    <w:rsid w:val="00790F20"/>
    <w:rsid w:val="00795BFC"/>
    <w:rsid w:val="007B560A"/>
    <w:rsid w:val="007C52DF"/>
    <w:rsid w:val="007D5335"/>
    <w:rsid w:val="007E4877"/>
    <w:rsid w:val="007F1E4D"/>
    <w:rsid w:val="007F5F22"/>
    <w:rsid w:val="00802FB0"/>
    <w:rsid w:val="00803B43"/>
    <w:rsid w:val="00816E97"/>
    <w:rsid w:val="008409BE"/>
    <w:rsid w:val="00845CCC"/>
    <w:rsid w:val="008709FF"/>
    <w:rsid w:val="00873E7B"/>
    <w:rsid w:val="008B2298"/>
    <w:rsid w:val="008B2EAA"/>
    <w:rsid w:val="008C01D2"/>
    <w:rsid w:val="008E6B8A"/>
    <w:rsid w:val="009006A7"/>
    <w:rsid w:val="00900F64"/>
    <w:rsid w:val="00921338"/>
    <w:rsid w:val="00957210"/>
    <w:rsid w:val="00974E0B"/>
    <w:rsid w:val="009D2AA4"/>
    <w:rsid w:val="009D4088"/>
    <w:rsid w:val="009E54F7"/>
    <w:rsid w:val="00A01EDC"/>
    <w:rsid w:val="00A111F2"/>
    <w:rsid w:val="00A14F91"/>
    <w:rsid w:val="00A25101"/>
    <w:rsid w:val="00A32EB8"/>
    <w:rsid w:val="00A34506"/>
    <w:rsid w:val="00A769BD"/>
    <w:rsid w:val="00A82ABA"/>
    <w:rsid w:val="00A82E47"/>
    <w:rsid w:val="00A920B1"/>
    <w:rsid w:val="00AB0965"/>
    <w:rsid w:val="00AB0F57"/>
    <w:rsid w:val="00AB2F16"/>
    <w:rsid w:val="00B12466"/>
    <w:rsid w:val="00B1395F"/>
    <w:rsid w:val="00B3155B"/>
    <w:rsid w:val="00B33EF9"/>
    <w:rsid w:val="00B51178"/>
    <w:rsid w:val="00B54304"/>
    <w:rsid w:val="00B8091A"/>
    <w:rsid w:val="00BC3B36"/>
    <w:rsid w:val="00BE005A"/>
    <w:rsid w:val="00BF12A5"/>
    <w:rsid w:val="00BF168D"/>
    <w:rsid w:val="00BF7B44"/>
    <w:rsid w:val="00C34B06"/>
    <w:rsid w:val="00C532E1"/>
    <w:rsid w:val="00C56AD0"/>
    <w:rsid w:val="00C60FE9"/>
    <w:rsid w:val="00C66E5B"/>
    <w:rsid w:val="00C778CA"/>
    <w:rsid w:val="00C925D0"/>
    <w:rsid w:val="00CA6034"/>
    <w:rsid w:val="00CB0D97"/>
    <w:rsid w:val="00CC14B8"/>
    <w:rsid w:val="00CC5BBD"/>
    <w:rsid w:val="00CD758F"/>
    <w:rsid w:val="00CE7CDC"/>
    <w:rsid w:val="00CF20D2"/>
    <w:rsid w:val="00D03E10"/>
    <w:rsid w:val="00D128CF"/>
    <w:rsid w:val="00D245F4"/>
    <w:rsid w:val="00D34359"/>
    <w:rsid w:val="00D35430"/>
    <w:rsid w:val="00D51D4C"/>
    <w:rsid w:val="00D708CA"/>
    <w:rsid w:val="00D77833"/>
    <w:rsid w:val="00D86277"/>
    <w:rsid w:val="00DD03FC"/>
    <w:rsid w:val="00DD1814"/>
    <w:rsid w:val="00DD3FC9"/>
    <w:rsid w:val="00DF16C0"/>
    <w:rsid w:val="00DF3527"/>
    <w:rsid w:val="00DF533A"/>
    <w:rsid w:val="00E5049E"/>
    <w:rsid w:val="00E52DC9"/>
    <w:rsid w:val="00E8335C"/>
    <w:rsid w:val="00EA609A"/>
    <w:rsid w:val="00EB266F"/>
    <w:rsid w:val="00EB3395"/>
    <w:rsid w:val="00EC7999"/>
    <w:rsid w:val="00ED2E74"/>
    <w:rsid w:val="00ED5A18"/>
    <w:rsid w:val="00F0490A"/>
    <w:rsid w:val="00F06771"/>
    <w:rsid w:val="00F23453"/>
    <w:rsid w:val="00F368EE"/>
    <w:rsid w:val="00F67FD7"/>
    <w:rsid w:val="00F731A4"/>
    <w:rsid w:val="00F7531F"/>
    <w:rsid w:val="00F8169F"/>
    <w:rsid w:val="00F91602"/>
    <w:rsid w:val="00FE2A40"/>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8462"/>
  <w15:chartTrackingRefBased/>
  <w15:docId w15:val="{4EB5F9E2-262A-4507-83B4-D0CE859F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1D2"/>
    <w:pPr>
      <w:ind w:left="720"/>
      <w:contextualSpacing/>
    </w:pPr>
  </w:style>
  <w:style w:type="paragraph" w:styleId="BalloonText">
    <w:name w:val="Balloon Text"/>
    <w:basedOn w:val="Normal"/>
    <w:link w:val="BalloonTextChar"/>
    <w:uiPriority w:val="99"/>
    <w:semiHidden/>
    <w:unhideWhenUsed/>
    <w:rsid w:val="00845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CC"/>
    <w:rPr>
      <w:rFonts w:ascii="Segoe UI" w:hAnsi="Segoe UI" w:cs="Segoe UI"/>
      <w:sz w:val="18"/>
      <w:szCs w:val="18"/>
    </w:rPr>
  </w:style>
  <w:style w:type="paragraph" w:styleId="Header">
    <w:name w:val="header"/>
    <w:basedOn w:val="Normal"/>
    <w:link w:val="HeaderChar"/>
    <w:uiPriority w:val="99"/>
    <w:unhideWhenUsed/>
    <w:rsid w:val="0084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CC"/>
  </w:style>
  <w:style w:type="paragraph" w:styleId="Footer">
    <w:name w:val="footer"/>
    <w:basedOn w:val="Normal"/>
    <w:link w:val="FooterChar"/>
    <w:uiPriority w:val="99"/>
    <w:unhideWhenUsed/>
    <w:rsid w:val="0084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CC"/>
  </w:style>
  <w:style w:type="paragraph" w:styleId="BodyTextIndent">
    <w:name w:val="Body Text Indent"/>
    <w:basedOn w:val="Normal"/>
    <w:link w:val="BodyTextIndentChar"/>
    <w:uiPriority w:val="99"/>
    <w:unhideWhenUsed/>
    <w:rsid w:val="00DF533A"/>
    <w:pPr>
      <w:spacing w:after="0"/>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DF533A"/>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DF533A"/>
    <w:pPr>
      <w:widowControl w:val="0"/>
      <w:autoSpaceDE w:val="0"/>
      <w:autoSpaceDN w:val="0"/>
      <w:adjustRightInd w:val="0"/>
      <w:spacing w:after="0" w:line="480" w:lineRule="auto"/>
      <w:ind w:left="-720"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F533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F533A"/>
    <w:pPr>
      <w:widowControl w:val="0"/>
      <w:autoSpaceDE w:val="0"/>
      <w:autoSpaceDN w:val="0"/>
      <w:adjustRightInd w:val="0"/>
      <w:spacing w:after="0" w:line="480" w:lineRule="auto"/>
      <w:ind w:left="-63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DF533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1A4"/>
    <w:rPr>
      <w:color w:val="0000FF"/>
      <w:u w:val="single"/>
    </w:rPr>
  </w:style>
  <w:style w:type="character" w:styleId="CommentReference">
    <w:name w:val="annotation reference"/>
    <w:basedOn w:val="DefaultParagraphFont"/>
    <w:uiPriority w:val="99"/>
    <w:semiHidden/>
    <w:unhideWhenUsed/>
    <w:rsid w:val="00C34B06"/>
    <w:rPr>
      <w:sz w:val="16"/>
      <w:szCs w:val="16"/>
    </w:rPr>
  </w:style>
  <w:style w:type="paragraph" w:styleId="CommentText">
    <w:name w:val="annotation text"/>
    <w:basedOn w:val="Normal"/>
    <w:link w:val="CommentTextChar"/>
    <w:uiPriority w:val="99"/>
    <w:semiHidden/>
    <w:unhideWhenUsed/>
    <w:rsid w:val="00C34B06"/>
    <w:pPr>
      <w:spacing w:line="240" w:lineRule="auto"/>
    </w:pPr>
    <w:rPr>
      <w:sz w:val="20"/>
      <w:szCs w:val="20"/>
    </w:rPr>
  </w:style>
  <w:style w:type="character" w:customStyle="1" w:styleId="CommentTextChar">
    <w:name w:val="Comment Text Char"/>
    <w:basedOn w:val="DefaultParagraphFont"/>
    <w:link w:val="CommentText"/>
    <w:uiPriority w:val="99"/>
    <w:semiHidden/>
    <w:rsid w:val="00C34B06"/>
    <w:rPr>
      <w:sz w:val="20"/>
      <w:szCs w:val="20"/>
    </w:rPr>
  </w:style>
  <w:style w:type="paragraph" w:styleId="CommentSubject">
    <w:name w:val="annotation subject"/>
    <w:basedOn w:val="CommentText"/>
    <w:next w:val="CommentText"/>
    <w:link w:val="CommentSubjectChar"/>
    <w:uiPriority w:val="99"/>
    <w:semiHidden/>
    <w:unhideWhenUsed/>
    <w:rsid w:val="00C34B06"/>
    <w:rPr>
      <w:b/>
      <w:bCs/>
    </w:rPr>
  </w:style>
  <w:style w:type="character" w:customStyle="1" w:styleId="CommentSubjectChar">
    <w:name w:val="Comment Subject Char"/>
    <w:basedOn w:val="CommentTextChar"/>
    <w:link w:val="CommentSubject"/>
    <w:uiPriority w:val="99"/>
    <w:semiHidden/>
    <w:rsid w:val="00C34B06"/>
    <w:rPr>
      <w:b/>
      <w:bCs/>
      <w:sz w:val="20"/>
      <w:szCs w:val="20"/>
    </w:rPr>
  </w:style>
  <w:style w:type="paragraph" w:styleId="Title">
    <w:name w:val="Title"/>
    <w:basedOn w:val="Normal"/>
    <w:next w:val="Normal"/>
    <w:link w:val="TitleChar"/>
    <w:uiPriority w:val="10"/>
    <w:qFormat/>
    <w:rsid w:val="001F0897"/>
    <w:pPr>
      <w:jc w:val="center"/>
    </w:pPr>
    <w:rPr>
      <w:rFonts w:ascii="Times New Roman" w:hAnsi="Times New Roman" w:cs="Times New Roman"/>
      <w:b/>
    </w:rPr>
  </w:style>
  <w:style w:type="character" w:customStyle="1" w:styleId="TitleChar">
    <w:name w:val="Title Char"/>
    <w:basedOn w:val="DefaultParagraphFont"/>
    <w:link w:val="Title"/>
    <w:uiPriority w:val="10"/>
    <w:rsid w:val="001F0897"/>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2937</Words>
  <Characters>16746</Characters>
  <Application>Microsoft Office Word</Application>
  <DocSecurity>0</DocSecurity>
  <PresentationFormat>15|.DOCX</PresentationFormat>
  <Lines>139</Lines>
  <Paragraphs>39</Paragraphs>
  <ScaleCrop>false</ScaleCrop>
  <HeadingPairs>
    <vt:vector size="2" baseType="variant">
      <vt:variant>
        <vt:lpstr>Title</vt:lpstr>
      </vt:variant>
      <vt:variant>
        <vt:i4>1</vt:i4>
      </vt:variant>
    </vt:vector>
  </HeadingPairs>
  <TitlesOfParts>
    <vt:vector size="1" baseType="lpstr">
      <vt:lpstr>Resolution of Adoption for Local Law No. 1 of 2022 - Farmers' Markets (00310476).DOCX</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Adoption for Local Law No. 1 of 2022 - Farmers' Markets (00310476).DOCX</dc:title>
  <dc:subject>00310476 1/font=8</dc:subject>
  <dc:creator>Ian MacDonald</dc:creator>
  <cp:keywords/>
  <dc:description/>
  <cp:lastModifiedBy>Robert Butts</cp:lastModifiedBy>
  <cp:revision>3</cp:revision>
  <cp:lastPrinted>2024-12-05T15:18:00Z</cp:lastPrinted>
  <dcterms:created xsi:type="dcterms:W3CDTF">2024-12-05T23:03:00Z</dcterms:created>
  <dcterms:modified xsi:type="dcterms:W3CDTF">2024-12-05T23:07:00Z</dcterms:modified>
</cp:coreProperties>
</file>